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B911" w14:textId="77777777" w:rsidR="00B119E9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bookmarkStart w:id="0" w:name="__DdeLink__41913_1504850486"/>
      <w:r>
        <w:rPr>
          <w:rFonts w:ascii="Times New Roman" w:hAnsi="Times New Roman"/>
          <w:b/>
          <w:spacing w:val="-2"/>
        </w:rPr>
        <w:t>Сведения о педагогических кадрах</w:t>
      </w:r>
      <w:bookmarkEnd w:id="0"/>
    </w:p>
    <w:p w14:paraId="0A63B205" w14:textId="77777777" w:rsidR="00B119E9" w:rsidRDefault="00000000">
      <w:pPr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 «</w:t>
      </w:r>
      <w:r>
        <w:rPr>
          <w:rFonts w:ascii="Times New Roman" w:hAnsi="Times New Roman"/>
          <w:b/>
          <w:szCs w:val="24"/>
        </w:rPr>
        <w:t>Школа № 75</w:t>
      </w:r>
    </w:p>
    <w:p w14:paraId="2DB1326C" w14:textId="77777777" w:rsidR="00B119E9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имени трижды Героя Советского Союза, маршала авиации Кожедуба И.Н.</w:t>
      </w:r>
      <w:r>
        <w:rPr>
          <w:rFonts w:ascii="Times New Roman" w:hAnsi="Times New Roman"/>
          <w:b/>
        </w:rPr>
        <w:t>»</w:t>
      </w:r>
    </w:p>
    <w:p w14:paraId="01E83374" w14:textId="77777777" w:rsidR="00B119E9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>на 2025-2026 учебный год</w:t>
      </w:r>
    </w:p>
    <w:p w14:paraId="440A90ED" w14:textId="77777777" w:rsidR="00B119E9" w:rsidRDefault="00B119E9">
      <w:pPr>
        <w:ind w:firstLine="709"/>
        <w:jc w:val="center"/>
      </w:pPr>
    </w:p>
    <w:p w14:paraId="6466BF3F" w14:textId="77777777" w:rsidR="00B119E9" w:rsidRDefault="0000000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Методическое объединение учителей географии, биологии, химии</w:t>
      </w:r>
    </w:p>
    <w:p w14:paraId="54C3BAFD" w14:textId="77777777" w:rsidR="00B119E9" w:rsidRDefault="00B119E9">
      <w:pPr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16556" w:type="dxa"/>
        <w:tblInd w:w="-1452" w:type="dxa"/>
        <w:tblLook w:val="04A0" w:firstRow="1" w:lastRow="0" w:firstColumn="1" w:lastColumn="0" w:noHBand="0" w:noVBand="1"/>
      </w:tblPr>
      <w:tblGrid>
        <w:gridCol w:w="537"/>
        <w:gridCol w:w="1459"/>
        <w:gridCol w:w="1447"/>
        <w:gridCol w:w="1146"/>
        <w:gridCol w:w="2093"/>
        <w:gridCol w:w="1806"/>
        <w:gridCol w:w="1897"/>
        <w:gridCol w:w="3494"/>
        <w:gridCol w:w="1339"/>
        <w:gridCol w:w="1338"/>
      </w:tblGrid>
      <w:tr w:rsidR="00B119E9" w14:paraId="6838E40A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5359" w14:textId="77777777" w:rsidR="00B119E9" w:rsidRDefault="00000000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 п/п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C8F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Ф.И.О.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44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Занимаемая должность (преподаваемый предмет)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A19B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Уровень образования</w:t>
            </w:r>
          </w:p>
          <w:p w14:paraId="43C5786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(ВПО, СПО)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B28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11CA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наличии переподготовки (не менее 250 часов)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5E6E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8F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получении ДПО</w:t>
            </w:r>
          </w:p>
          <w:p w14:paraId="2BDCFE0F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(где, когда, количество часов, тематика)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61F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Ученая степень/звание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6E6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Общий стаж /стаж работы по специальности</w:t>
            </w:r>
          </w:p>
        </w:tc>
      </w:tr>
      <w:tr w:rsidR="00B119E9" w14:paraId="7893F649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F58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966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Белова Оксана Владимировна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D2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географии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7C09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3CB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Пензенский государственный педагогический университет имени В.Г. Белинского, учитель географии и биологии по специальности «География», 2002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EAFB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27AE" w14:textId="77777777" w:rsidR="00291982" w:rsidRDefault="00291982" w:rsidP="00291982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14D76C4E" w14:textId="20AEBB32" w:rsidR="00291982" w:rsidRDefault="00291982" w:rsidP="00291982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категория.</w:t>
            </w:r>
          </w:p>
          <w:p w14:paraId="61B20779" w14:textId="1F0662A5" w:rsidR="00291982" w:rsidRDefault="00291982" w:rsidP="00291982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 w:rsidR="00F64E9C">
              <w:rPr>
                <w:rFonts w:ascii="Times New Roman" w:hAnsi="Times New Roman"/>
                <w:spacing w:val="-2"/>
                <w:sz w:val="18"/>
              </w:rPr>
              <w:t>23.06.2023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№6</w:t>
            </w:r>
            <w:r w:rsidR="00F64E9C">
              <w:rPr>
                <w:rFonts w:ascii="Times New Roman" w:hAnsi="Times New Roman"/>
                <w:spacing w:val="-2"/>
                <w:sz w:val="18"/>
              </w:rPr>
              <w:t>12</w:t>
            </w:r>
          </w:p>
          <w:p w14:paraId="3F47895B" w14:textId="14F3A29C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Педагог-методист. </w:t>
            </w:r>
          </w:p>
          <w:p w14:paraId="366D50B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27.12.2024 г. №1243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0C9F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февраль 2023 г., 18 ч. «Совершенствование подходов к оцениванию развёрнутых ответов экзаменационных работ участниками ГИА-9 экспертами предметных комиссий».</w:t>
            </w:r>
          </w:p>
          <w:p w14:paraId="2E53FED0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май 2023 г., 108 ч. «Реализация требований обновленных ФГОС СОО в работе учителя».</w:t>
            </w:r>
          </w:p>
          <w:p w14:paraId="67633D3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"Высшая школа делового администрирования", ноябрь 2023 г., 108 ч. «Организация работы с обучающимися с ограниченными возможностями здоровья (ОВЗ) согласно ФГОС и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ФАОП  ООО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>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3888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9E69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17/14</w:t>
            </w:r>
          </w:p>
        </w:tc>
      </w:tr>
      <w:tr w:rsidR="00B119E9" w14:paraId="3657D7B6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E0C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231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Босова Юлия Игоревна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F7DA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биологии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4F52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D08E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университет», магистр естественно-научного образования по направлению «Естественно-научное образование», магистерская программа «Биологическое образование», 2009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AA3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1. Педагогический институт ФГОУ ВПО «Южный федеральный университет», программа «Учитель экологии», 2009.</w:t>
            </w:r>
          </w:p>
          <w:p w14:paraId="11946D38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2. ООО «Издательство «Учитель», педагог дополнительного образования детей и взрослых, 2018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235E" w14:textId="77777777" w:rsidR="00291982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</w:p>
          <w:p w14:paraId="062EB432" w14:textId="200F3918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категория.</w:t>
            </w:r>
          </w:p>
          <w:p w14:paraId="48C3942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24.06.2022 №647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08D7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ГБУ ДПО РО «Ростовский институт повышения квалификации и профессиональной переподготовки работников образования», 2023 год. «Современные подходы к контрольно-оценочной деятельности школы в условиях трансформации образования», 72 часа.</w:t>
            </w:r>
          </w:p>
          <w:p w14:paraId="18BAD8D4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октябрь 2023. «Организация работы с обучающимися с ограниченными возможностями здоровья (ОВЗ) в соответствии с ФГОС», 36 часов.</w:t>
            </w:r>
          </w:p>
          <w:p w14:paraId="531D03BF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ГБУ ДПО РО «Ростовский институт повышения квалификации и профессиональной переподготовки работников об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разования», 2023 год, 72 ч. «Современные подходы к контрольно-оценочной деятельности школы в условиях трансформации образования».</w:t>
            </w:r>
          </w:p>
          <w:p w14:paraId="1B25A236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Цифровая экосистема дополнительного профессионального образования, 2024, 36 ч. «Использование современного учебного оборудования детских технопарков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 на базе ОО»</w:t>
            </w:r>
          </w:p>
          <w:p w14:paraId="0DCCB3B5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2024., 144 ч. «Психолого-педагогические технологии в деятельности педагога дополнительного образования в условиях реализации ФГОС»</w:t>
            </w:r>
          </w:p>
          <w:p w14:paraId="0116E22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bookmarkStart w:id="1" w:name="__DdeLink__1292_2441732116"/>
            <w:r>
              <w:rPr>
                <w:rFonts w:ascii="Times New Roman" w:hAnsi="Times New Roman"/>
                <w:spacing w:val="-2"/>
                <w:sz w:val="18"/>
              </w:rPr>
              <w:t>ГБУ ДПО РО «Ростовский институт повышения квалификации и профессиональной переподготовки работников образования», 2024 год, 72 ч. «Использование цифровых инструментов в образовательном процессе».</w:t>
            </w:r>
            <w:bookmarkEnd w:id="1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8D65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4C9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14/12</w:t>
            </w:r>
          </w:p>
        </w:tc>
      </w:tr>
      <w:tr w:rsidR="00B119E9" w14:paraId="280C5534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2F31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4EFB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Дьяченко Елена Юрьевна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C768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географии и физики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9A8E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EEC9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1. Ставропольский государственный университет. Физик по специальности «Физик. Преподаватель», 2003.</w:t>
            </w:r>
          </w:p>
          <w:p w14:paraId="600C6D82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2. ФГАОУ ВО «Северо-Кавказский федеральный университет». Магистр. Педагогическое образование (профиль «Географическое образование»), 2022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01E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1. ГБУ ДПО «Ставропольский краевой институт развития образования, повышения квалификаций и переподготовки работников образования» по программе «Начальное образование», 360 ч., 2015.</w:t>
            </w:r>
          </w:p>
          <w:p w14:paraId="2EA0919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2. ООО «Московский институт профессиональной переподготовки и повышения квалификации педагогов» по программе «Физика: теория и методика преподавания в образовательной организации», 270 ч., 2023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E727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60FDA23F" w14:textId="53031906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категория.</w:t>
            </w:r>
          </w:p>
          <w:p w14:paraId="7D462FA9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28.01.2025 г. №75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725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июнь 2023, 36 ч. «Оказание первой помощи в образовательной организации».</w:t>
            </w:r>
          </w:p>
          <w:p w14:paraId="67F318F3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июнь 2023, 108 ч. «Организация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</w:p>
          <w:p w14:paraId="741100D6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«Московский институт профессиональной переподготовки и повышения квалификации педагогов», февраль 2024, 180 ч. «Особенности подготовки к сдаче ОГЭ по географии в условиях реализации ФГОС ООО».</w:t>
            </w:r>
          </w:p>
          <w:p w14:paraId="4B59F46C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«ЦПО Развитие», март 2024, 36 ч. «Организация работы с одаренными детьми в условиях ФОП НОО, ФОП ООО, ФОП СОО».</w:t>
            </w:r>
          </w:p>
          <w:p w14:paraId="5502B59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Цифровая экосистема дополнительного профессионального образования, 2024, 36 ч. «Использование современного учебного оборудования детских технопарков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 на базе ОО».</w:t>
            </w:r>
          </w:p>
          <w:p w14:paraId="63FE34D4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«Московский институт профессиональной переподготовки и повышения квалификации педагогов», февраль 2024,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180 ч. «Особенности подготовки к сдаче ЕГЭ по географии в условиях реализации ФГОС СОО».</w:t>
            </w:r>
          </w:p>
          <w:p w14:paraId="2A3D9F54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сентябрь 2024, 72 ч. «ЕГЭ по физике: методика решения задач».</w:t>
            </w:r>
          </w:p>
          <w:p w14:paraId="19162C17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», сентябрь 2024, 72 ч. «Особенности подготовки к сдаче ЕГЭ по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физике  в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условиях реализации ФГОС СОО»</w:t>
            </w:r>
          </w:p>
          <w:p w14:paraId="02A62847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ГБУ ДПО РО «Ростовский институт повышения квалификации и профессиональной переподготовки работников образования», 2024 год, 72 ч. «Использование цифровых инструментов в образовательном процессе».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EEEE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F0B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24/15</w:t>
            </w:r>
          </w:p>
        </w:tc>
      </w:tr>
      <w:tr w:rsidR="00B119E9" w14:paraId="10B81E88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729F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995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Зуева Наталия Викторовна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21A8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Учитель биологии и химии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C7F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7C09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Ростовский государственный университет им. М.А. Суслова по специальности «Биология», биолог, преподаватель биологии и химии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2C13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856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3755C7B1" w14:textId="1A279332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категория.</w:t>
            </w:r>
          </w:p>
          <w:p w14:paraId="70DAB5A1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24.03.2023 №287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C3A6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ФГАОУ ВО Государственный университет просвещения, 2024, 36 ч. «Совершенствование предметных компетенций учителя биологии (базовый уровень)»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8FC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4F6E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47/41</w:t>
            </w:r>
          </w:p>
        </w:tc>
      </w:tr>
      <w:tr w:rsidR="00B119E9" w14:paraId="3312ABD9" w14:textId="77777777"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CB8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5EE5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Игнатенко </w:t>
            </w:r>
          </w:p>
          <w:p w14:paraId="528CA2FE" w14:textId="57CED5BB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Елена Павловна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44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биологии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94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C16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1. Калмыцкий государственный университет, Биолог. Преподаватель по специальности «Биология», 2001.</w:t>
            </w:r>
          </w:p>
          <w:p w14:paraId="37CF4045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2. ФГБОУ ВПО «Астраханский государственный университет» магистр по направлению «Геология», 2013.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538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23B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</w:p>
          <w:p w14:paraId="75F4DA20" w14:textId="5E4F1DC4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категория.</w:t>
            </w:r>
          </w:p>
          <w:p w14:paraId="4D60F416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23.06.2023 № 612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D094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февраль 2023, 18 ч. «Основы оказания первой помощи работниками сферы образования».</w:t>
            </w:r>
          </w:p>
          <w:p w14:paraId="37CE766A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март 2023, 18 ч. «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Совершенствование  подходов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к оцениванию развернутых ответов экзаменационных работ участников ГИА-9 экспертами предметных комиссий».</w:t>
            </w:r>
          </w:p>
          <w:p w14:paraId="06A18047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март 2023, 108 ч. «Современные педагогически технологии на уроках биологии в условиях введения и реализации ФГОС».</w:t>
            </w:r>
          </w:p>
          <w:p w14:paraId="7CC2C702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май 2023, 108 ч. «Реализация требований обновленных ФГОС СОО в работе учителя».</w:t>
            </w:r>
          </w:p>
          <w:p w14:paraId="57597FC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Цифровая экосистема дополнительного профессионального образования, 2024, 36 ч. «Использование современного учебного оборудования детских технопарков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 на базе ОО».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C0DA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3BD1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16/7</w:t>
            </w:r>
          </w:p>
        </w:tc>
      </w:tr>
      <w:tr w:rsidR="00B119E9" w14:paraId="3DE809A7" w14:textId="77777777"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8563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13D6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Патыкова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Татьяна Васильевна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CFBD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биологии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34B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2D05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Ростовский-на-Дону государственный педагогический институт. Специальность Биология с дополнительной специальностью – химия, квалификация – учитель биологии и химии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D8CD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DE62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6ED03551" w14:textId="1E47499D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квалификационная категория.</w:t>
            </w:r>
          </w:p>
          <w:p w14:paraId="449A669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Приказ от 24.11.2023 г. №1139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02DF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ГБУ ДПО РО «Ростовский институт повышения квалификации и профессиональной переподготовки работников образования», 2023 год, 108 ч. «Совершенствование предметно-методических компетенций учителя биологии как ресурс качества образования в условиях ФГОС».</w:t>
            </w:r>
          </w:p>
          <w:p w14:paraId="1BA10D50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АНО ЦНОКО и ОА «Легион», октябрь 2022, 18 ч. «Оказание первой доврачебной помощи пострадавшим. Профилактика распространения вирусных инфекций»</w:t>
            </w:r>
          </w:p>
          <w:p w14:paraId="0C8889E9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АНО ЦНОКО и ОА «Легион», май 2023, 36 ч. «Проектирование и организация внеурочной деятельности в условиях реализации ФОП и обновленных ФГОС».</w:t>
            </w:r>
          </w:p>
          <w:p w14:paraId="6D1F6CEF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АНО ЦНОКО и ОА «Легион», май 2023, 36 ч. «Адаптация содержания образования в рамках реализации ФОП и обновленных ФГОС.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Формирование  индивидуального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учебного плана для обучающихся с ограниченными возможностями здоровья».</w:t>
            </w:r>
          </w:p>
          <w:p w14:paraId="69A2FCF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АНО ЦНОКО и ОА «Легион», февраль, 2024, 18 ч. «Реализация ФОП, обновленных ФГОС и элементов функциональной грамотности в рамках преподаваемого учебного предмета».</w:t>
            </w:r>
          </w:p>
          <w:p w14:paraId="2CD072F8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 ООО «Институт повышения квалификации и профессиональной переподготовки», апрель 2024, 72 ч. «Подготовка экспертов по проверке экзаменационных работ ОГЭ по биологии»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DA3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33D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42/42</w:t>
            </w:r>
          </w:p>
        </w:tc>
      </w:tr>
      <w:tr w:rsidR="00B119E9" w14:paraId="39ECABC2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1E1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9FC8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Печковская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Елена Анатольевна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A9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биологии и химии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20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128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ГОУ ВПО «Пятигорский государственный технологический университет», инженер по специальности «Экспертиза и управление недвижимостью», 2009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CDF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1. АНО ДПО «ГАППССС», «Учитель химии. Педагогическая деятельность по проектированию и реализации образовательного процесса в соответствии с ФГОС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» ,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2017.</w:t>
            </w:r>
          </w:p>
          <w:p w14:paraId="0C0CA97A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2. АНО ДПО «ГАППССС», программа «Учитель биологии. Педагоги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ческая деятельность по проектированию и реализации образовательного процесса в соответствии с ФГОС», 2017.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0CB0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Высшая </w:t>
            </w:r>
          </w:p>
          <w:p w14:paraId="5CCE6537" w14:textId="3A6320FB" w:rsidR="00B119E9" w:rsidRDefault="00000000">
            <w:pPr>
              <w:rPr>
                <w:rFonts w:ascii="Times New Roman" w:hAnsi="Times New Roman"/>
                <w:color w:val="FF0000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750DDC26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Приказ от 27.12.2024 г. № 1243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099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октябрь 2022, 18 ч. «Основы оказания первой помощи работниками сферы образования».</w:t>
            </w:r>
          </w:p>
          <w:p w14:paraId="7C8EFB8B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май 2023, 108 ч. «Реализация требований обновленных ФГОС СОО в работе учителя».</w:t>
            </w:r>
          </w:p>
          <w:p w14:paraId="14550C05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«Московский институт профессиональной переподготовки и повышения квалификации педагогов», октябрь 2023, 72 ч. «Особенности подготовки к сдаче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ЕГЭ  по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химии в условиях реализации 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ФГОС СОО».</w:t>
            </w:r>
          </w:p>
          <w:p w14:paraId="1DBACD7F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октябрь 2023, 36 ч. «Организация работы с обучающимися с ограниченными возможностями здоровья (ОВЗ) в соответствии с ФГОС».</w:t>
            </w:r>
          </w:p>
          <w:p w14:paraId="226A4506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ФГАОУ ВО Государственный университет просвещения, май 2024, 36 ч. «Совершенствование предметных компетенций учителя химии (базовый уровень)»</w:t>
            </w:r>
          </w:p>
          <w:p w14:paraId="61E6C062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ГАУ ДПО РО «Институт развития образования», ноябрь-декабрь, 2024, 72 ч. «Использование цифровых инструментов в образовательном процессе»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B32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8714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10/8</w:t>
            </w:r>
          </w:p>
        </w:tc>
      </w:tr>
      <w:tr w:rsidR="00B119E9" w14:paraId="5A6A05DE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2BC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74A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Рындин Анатолий Николаевич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2FA6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Советник директора по воспитанию, учитель географии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C041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6C5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1. ФГАОУ ВО «Южный федеральный университет», направление подготовки – Организация работы с молодежью (бакалавр), 2020.</w:t>
            </w:r>
          </w:p>
          <w:p w14:paraId="465DCABB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2. ФГАОУ ВО «Южный федеральный университет», Магистр по направлению «Педагогическое образование», профиль «Инклюзивное образование», 2022 год.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273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F970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85A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НП Центр развития образования, науки и культуры «Обнинский полис», июль 2022, 72 ч. «Технологии мотивации школьников на учёбу и занятия исследовательской деятельностью»</w:t>
            </w:r>
          </w:p>
          <w:p w14:paraId="1185064C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деловых мероприятий», январь 2023, 36 ч. «Специфика работы с одаренными детьми с применением современных педагогических технологий».</w:t>
            </w:r>
          </w:p>
          <w:p w14:paraId="374F3DAB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АНО ЦНОКО и ОА «Легион», май 2023, 36 ч. «Реализация ФОП, обновленных ФГОС: предметное содержание образовательного процесса на уроках географии».</w:t>
            </w:r>
          </w:p>
          <w:p w14:paraId="75FD9B77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Региональный научный центр РАО в ЮФО ЮФУ, сентябрь 2023, 36 ч. «Противодействие гибридной войне как форме проявления терроризма»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15F9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C11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6/5</w:t>
            </w:r>
          </w:p>
        </w:tc>
      </w:tr>
      <w:tr w:rsidR="00B119E9" w14:paraId="41B1431C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066B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882" w14:textId="77777777" w:rsidR="00B119E9" w:rsidRDefault="00000000"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Сапач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Ксения Денисовна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18F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Учитель биологии и географии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F16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8DD1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 xml:space="preserve">ГПОУ РО «Каменский педагогический колледж» г. Каменск-Шахтинский Ростовской области «Преподавание в начальных классах», 2021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30E9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профессиональная переподготовка по программе «Педагогическое образование: учитель географии», 2022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5E5E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293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«ЦПО Развитие», февраль 2023, 18 ч. «Основы оказания первой помощи работниками сферы образования».</w:t>
            </w:r>
          </w:p>
          <w:p w14:paraId="6B9546DA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 ЧОУ ДПО «Институт переподготовки и повышения квалификации», август 2023, 108 ч. «Методика преподавания биологии в соответствии с обновлёнными ФГОС ООО и СОО».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1726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3AF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4/4</w:t>
            </w:r>
          </w:p>
        </w:tc>
      </w:tr>
      <w:tr w:rsidR="00B119E9" w14:paraId="334D0091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E66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281A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Хатагова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Елена Александровна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609D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технологии и географии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217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393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Московский коммерческий университет по специальности «Экономика и управление в торговле и общественном питании», экономист-организатор, 1994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C91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5204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5E44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ООО «ЦПО Развитие», 2023, 108 ч. «Достижение личностных, метапредметных и предметных результатов средствами школьной географии в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соотвествии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с требованиями ФГОС».</w:t>
            </w:r>
          </w:p>
          <w:p w14:paraId="09DFFF18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«ЦПО Развитие», 2024,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EB85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92C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16/1</w:t>
            </w:r>
          </w:p>
        </w:tc>
      </w:tr>
      <w:tr w:rsidR="00B119E9" w14:paraId="35AB98F3" w14:textId="77777777">
        <w:trPr>
          <w:trHeight w:val="14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D83" w14:textId="77777777" w:rsidR="00B119E9" w:rsidRDefault="00B119E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554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Шкурай Галина Александровна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014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 xml:space="preserve">Учитель биологии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и  химии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3ED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441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магистр «Педагогическое образование, 2020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06CE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F9AC" w14:textId="77777777" w:rsidR="00F64E9C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027C39D" w14:textId="5EF464B2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6088090B" w14:textId="77777777" w:rsidR="00B119E9" w:rsidRDefault="00000000">
            <w:r>
              <w:rPr>
                <w:rFonts w:ascii="Times New Roman" w:hAnsi="Times New Roman"/>
                <w:spacing w:val="-2"/>
                <w:sz w:val="18"/>
              </w:rPr>
              <w:t>Приказ от 26.05.2023 № 491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CEE0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март 2023, 108 ч. «Обновление содержания и технологии школьного химического образования в условиях введения ФГОС».</w:t>
            </w:r>
          </w:p>
          <w:p w14:paraId="08404617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Учи.ру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2023, 36 ч. «Коммуникации в образовании: профиль современного учителя».</w:t>
            </w:r>
          </w:p>
          <w:p w14:paraId="24CD8440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март 2023, 18 ч. «Совершенствование подходов к оцениваю развернутых ответов экзаменационных работ участников ГИА-9 экспертами предметных комиссий».</w:t>
            </w:r>
          </w:p>
          <w:p w14:paraId="7B573EF2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октябрь 2023, 36 ч. «Организация работы с обучающимися с ограниченными возможностями здоровья (ОВЗ) в соответствии с ФГОС».</w:t>
            </w:r>
          </w:p>
          <w:p w14:paraId="5D16D6DA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НПО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ПрофЭкспортСофт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, июль 2024, 180 ч. 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несовершеннолетних».</w:t>
            </w:r>
          </w:p>
          <w:p w14:paraId="503D5CA9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Центр онлайн-обучения Всероссийского форума «Педагоги России: инновации в образовании», август 2024, 36 ч.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« Использование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нейросетей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материалов».</w:t>
            </w:r>
          </w:p>
          <w:p w14:paraId="5D1895B6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ООО ЦПО «Развитие», сентябрь, 2024, 144 ч. «Психолого-педагогические тех</w:t>
            </w:r>
            <w:r>
              <w:rPr>
                <w:rFonts w:ascii="Times New Roman" w:hAnsi="Times New Roman"/>
                <w:spacing w:val="-2"/>
                <w:sz w:val="18"/>
              </w:rPr>
              <w:lastRenderedPageBreak/>
              <w:t>нологии в деятельности педагога дополнительного образования в условиях реализации ФГОС».</w:t>
            </w:r>
          </w:p>
          <w:p w14:paraId="13344A8D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АНО «ЦСП» (г. Москва), ноябрь, 2024, 16 ч. «Современные подходы и практики к проведению занятий со школьниками в атомной отрасли».</w:t>
            </w:r>
          </w:p>
          <w:p w14:paraId="581CB81F" w14:textId="77777777" w:rsidR="00B119E9" w:rsidRDefault="00000000">
            <w:pPr>
              <w:pStyle w:val="af8"/>
              <w:numPr>
                <w:ilvl w:val="0"/>
                <w:numId w:val="1"/>
              </w:numPr>
              <w:ind w:left="176" w:hanging="142"/>
              <w:jc w:val="both"/>
            </w:pPr>
            <w:r>
              <w:rPr>
                <w:rFonts w:ascii="Times New Roman" w:hAnsi="Times New Roman"/>
                <w:spacing w:val="-2"/>
                <w:sz w:val="18"/>
              </w:rPr>
              <w:t>ГАУ ДПО РО «Институт развития образования», ноябрь-декабрь, 2024, 72 ч. «Использование цифровых инструментов в образовательном процессе»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603E" w14:textId="77777777" w:rsidR="00B119E9" w:rsidRDefault="00B119E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0257" w14:textId="77777777" w:rsidR="00B119E9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7/7</w:t>
            </w:r>
          </w:p>
        </w:tc>
      </w:tr>
    </w:tbl>
    <w:p w14:paraId="131777D9" w14:textId="77777777" w:rsidR="00B119E9" w:rsidRDefault="00B119E9"/>
    <w:sectPr w:rsidR="00B119E9">
      <w:pgSz w:w="16838" w:h="11906" w:orient="landscape"/>
      <w:pgMar w:top="1134" w:right="850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41C"/>
    <w:multiLevelType w:val="multilevel"/>
    <w:tmpl w:val="5F665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E481D"/>
    <w:multiLevelType w:val="multilevel"/>
    <w:tmpl w:val="6FA0C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CC6C5B"/>
    <w:multiLevelType w:val="multilevel"/>
    <w:tmpl w:val="41F6D7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901801">
    <w:abstractNumId w:val="0"/>
  </w:num>
  <w:num w:numId="2" w16cid:durableId="1574853975">
    <w:abstractNumId w:val="1"/>
  </w:num>
  <w:num w:numId="3" w16cid:durableId="48432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E9"/>
    <w:rsid w:val="00291982"/>
    <w:rsid w:val="002B486C"/>
    <w:rsid w:val="00B119E9"/>
    <w:rsid w:val="00F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29"/>
  <w15:docId w15:val="{8773595A-F0B6-442F-92AC-7C74CEF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Microsoft Sans Serif" w:hAnsi="Microsoft Sans Serif"/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unhideWhenUsed/>
    <w:qFormat/>
    <w:rsid w:val="00963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Microsoft Sans Serif" w:hAnsi="Microsoft Sans Serif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a3">
    <w:name w:val="Список Знак"/>
    <w:basedOn w:val="a4"/>
    <w:qFormat/>
    <w:rPr>
      <w:rFonts w:ascii="Microsoft Sans Serif" w:hAnsi="Microsoft Sans Serif"/>
      <w:sz w:val="24"/>
    </w:rPr>
  </w:style>
  <w:style w:type="character" w:customStyle="1" w:styleId="60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a5">
    <w:name w:val="Символ нумерации"/>
    <w:qFormat/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a6">
    <w:name w:val="Название объекта Знак"/>
    <w:basedOn w:val="11"/>
    <w:qFormat/>
    <w:rPr>
      <w:rFonts w:ascii="Microsoft Sans Serif" w:hAnsi="Microsoft Sans Serif"/>
      <w:i/>
      <w:sz w:val="24"/>
    </w:rPr>
  </w:style>
  <w:style w:type="character" w:customStyle="1" w:styleId="LO-normal">
    <w:name w:val="LO-normal"/>
    <w:qFormat/>
    <w:rPr>
      <w:sz w:val="24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a7">
    <w:name w:val="Указатель Знак"/>
    <w:basedOn w:val="11"/>
    <w:qFormat/>
    <w:rPr>
      <w:rFonts w:ascii="Microsoft Sans Serif" w:hAnsi="Microsoft Sans Serif"/>
      <w:sz w:val="24"/>
    </w:rPr>
  </w:style>
  <w:style w:type="character" w:customStyle="1" w:styleId="a4">
    <w:name w:val="Основной текст Знак"/>
    <w:basedOn w:val="11"/>
    <w:qFormat/>
    <w:rPr>
      <w:rFonts w:ascii="Microsoft Sans Serif" w:hAnsi="Microsoft Sans Serif"/>
      <w:sz w:val="24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customStyle="1" w:styleId="10">
    <w:name w:val="Указатель1"/>
    <w:basedOn w:val="11"/>
    <w:qFormat/>
    <w:rPr>
      <w:rFonts w:ascii="Microsoft Sans Serif" w:hAnsi="Microsoft Sans Serif"/>
      <w:sz w:val="24"/>
    </w:rPr>
  </w:style>
  <w:style w:type="character" w:customStyle="1" w:styleId="Style3">
    <w:name w:val="Style3"/>
    <w:basedOn w:val="11"/>
    <w:qFormat/>
    <w:rPr>
      <w:rFonts w:ascii="Microsoft Sans Serif" w:hAnsi="Microsoft Sans Serif"/>
      <w:sz w:val="24"/>
    </w:rPr>
  </w:style>
  <w:style w:type="character" w:customStyle="1" w:styleId="12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ConsPlusNonformat">
    <w:name w:val="ConsPlusNonformat"/>
    <w:qFormat/>
    <w:rPr>
      <w:rFonts w:ascii="Courier New" w:hAnsi="Courier New"/>
      <w:sz w:val="24"/>
    </w:rPr>
  </w:style>
  <w:style w:type="character" w:customStyle="1" w:styleId="-">
    <w:name w:val="Интернет-ссылка"/>
    <w:link w:val="12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a8">
    <w:name w:val="Содержимое таблицы"/>
    <w:basedOn w:val="11"/>
    <w:qFormat/>
    <w:rPr>
      <w:rFonts w:ascii="Microsoft Sans Serif" w:hAnsi="Microsoft Sans Serif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a9">
    <w:name w:val="Заголовок таблицы"/>
    <w:basedOn w:val="a8"/>
    <w:qFormat/>
    <w:rPr>
      <w:rFonts w:ascii="Microsoft Sans Serif" w:hAnsi="Microsoft Sans Serif"/>
      <w:b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aa">
    <w:name w:val="Абзац списка Знак"/>
    <w:basedOn w:val="11"/>
    <w:qFormat/>
    <w:rPr>
      <w:rFonts w:ascii="Microsoft Sans Serif" w:hAnsi="Microsoft Sans Serif"/>
      <w:sz w:val="24"/>
    </w:rPr>
  </w:style>
  <w:style w:type="character" w:customStyle="1" w:styleId="ab">
    <w:name w:val="Обычный (веб) Знак"/>
    <w:basedOn w:val="11"/>
    <w:qFormat/>
    <w:rPr>
      <w:rFonts w:ascii="Times New Roman" w:hAnsi="Times New Roman"/>
      <w:sz w:val="24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ad">
    <w:name w:val="Название Знак"/>
    <w:basedOn w:val="11"/>
    <w:qFormat/>
    <w:rPr>
      <w:rFonts w:ascii="Liberation Sans" w:hAnsi="Liberation Sans"/>
      <w:sz w:val="28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61">
    <w:name w:val="Оглавление 6 Знак1"/>
    <w:basedOn w:val="a0"/>
    <w:link w:val="62"/>
    <w:uiPriority w:val="9"/>
    <w:qFormat/>
    <w:rsid w:val="0096354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</w:rPr>
  </w:style>
  <w:style w:type="paragraph" w:styleId="af2">
    <w:name w:val="index heading"/>
    <w:basedOn w:val="a"/>
    <w:qFormat/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3">
    <w:name w:val="Символ нумерации"/>
    <w:qFormat/>
    <w:rPr>
      <w:sz w:val="24"/>
    </w:rPr>
  </w:style>
  <w:style w:type="paragraph" w:customStyle="1" w:styleId="14">
    <w:name w:val="Основной шрифт абзаца1"/>
    <w:link w:val="13"/>
    <w:qFormat/>
    <w:rPr>
      <w:sz w:val="24"/>
    </w:rPr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30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23">
    <w:name w:val="Подзаголовок Знак2"/>
    <w:basedOn w:val="a"/>
    <w:link w:val="af4"/>
    <w:qFormat/>
  </w:style>
  <w:style w:type="paragraph" w:customStyle="1" w:styleId="16">
    <w:name w:val="Подзаголовок Знак1"/>
    <w:basedOn w:val="a"/>
    <w:link w:val="110"/>
    <w:qFormat/>
    <w:pPr>
      <w:spacing w:line="317" w:lineRule="exact"/>
      <w:jc w:val="right"/>
    </w:pPr>
  </w:style>
  <w:style w:type="paragraph" w:customStyle="1" w:styleId="ConsPlusNonformat0">
    <w:name w:val="ConsPlusNonformat"/>
    <w:qFormat/>
    <w:rPr>
      <w:rFonts w:ascii="Courier New" w:hAnsi="Courier New"/>
      <w:sz w:val="24"/>
    </w:rPr>
  </w:style>
  <w:style w:type="paragraph" w:customStyle="1" w:styleId="110">
    <w:name w:val="Оглавление 1 Знак1"/>
    <w:link w:val="16"/>
    <w:qFormat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5">
    <w:name w:val="Содержимое таблицы"/>
    <w:basedOn w:val="a"/>
    <w:qFormat/>
  </w:style>
  <w:style w:type="paragraph" w:customStyle="1" w:styleId="af6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7">
    <w:name w:val="Заголовок таблицы"/>
    <w:basedOn w:val="af5"/>
    <w:qFormat/>
    <w:pPr>
      <w:jc w:val="center"/>
    </w:pPr>
    <w:rPr>
      <w:b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styleId="af9">
    <w:name w:val="Normal (Web)"/>
    <w:basedOn w:val="a"/>
    <w:qFormat/>
    <w:pPr>
      <w:spacing w:beforeAutospacing="1" w:after="142" w:line="276" w:lineRule="auto"/>
    </w:pPr>
    <w:rPr>
      <w:rFonts w:ascii="Times New Roman" w:hAnsi="Times New Roman"/>
    </w:rPr>
  </w:style>
  <w:style w:type="paragraph" w:styleId="af4">
    <w:name w:val="Subtitle"/>
    <w:next w:val="a"/>
    <w:link w:val="23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a">
    <w:name w:val="Title"/>
    <w:basedOn w:val="a"/>
    <w:next w:val="af"/>
    <w:uiPriority w:val="10"/>
    <w:qFormat/>
    <w:pPr>
      <w:keepNext/>
      <w:spacing w:before="240" w:after="120"/>
    </w:pPr>
    <w:rPr>
      <w:rFonts w:ascii="Liberation Sans" w:hAnsi="Liberation San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2001(1)</dc:creator>
  <dc:description/>
  <cp:lastModifiedBy>Анна Шкуратенко</cp:lastModifiedBy>
  <cp:revision>2</cp:revision>
  <dcterms:created xsi:type="dcterms:W3CDTF">2025-09-05T06:22:00Z</dcterms:created>
  <dcterms:modified xsi:type="dcterms:W3CDTF">2025-09-05T06:22:00Z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