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0FE5D" w14:textId="2A8FCC49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14:paraId="2E7B21D8" w14:textId="20C22C9E" w:rsidR="00D97239" w:rsidRPr="00F46D3F" w:rsidRDefault="00F66781" w:rsidP="00192811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66781">
        <w:rPr>
          <w:b/>
          <w:bCs/>
          <w:color w:val="333333"/>
          <w:sz w:val="28"/>
          <w:szCs w:val="28"/>
        </w:rPr>
        <w:t>Памятка № 5</w:t>
      </w:r>
      <w:r w:rsidR="00D97239" w:rsidRPr="00F46D3F">
        <w:rPr>
          <w:color w:val="333333"/>
          <w:sz w:val="28"/>
          <w:szCs w:val="28"/>
        </w:rPr>
        <w:br/>
      </w:r>
      <w:r w:rsidR="00D97239" w:rsidRPr="00F46D3F">
        <w:rPr>
          <w:b/>
          <w:bCs/>
          <w:color w:val="333333"/>
          <w:sz w:val="28"/>
          <w:szCs w:val="28"/>
        </w:rPr>
        <w:t>Рекомендации молодому педагогу по созданию хорошей атмосферы в классе</w:t>
      </w:r>
    </w:p>
    <w:p w14:paraId="44CE34EF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1. С самого начала и на всем протяжении учебного процесса демонстрируйте детям свое полное к ним доверие.</w:t>
      </w:r>
    </w:p>
    <w:p w14:paraId="35D18A05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2. Помогайте учащимся в формулировании целей и задач урока, стоящих как перед группами, так и перед каждым учеником в отдельности.</w:t>
      </w:r>
    </w:p>
    <w:p w14:paraId="42A8A973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3. Всегда исходите из того, что у учащихся есть внутренняя мотивация к учению.</w:t>
      </w:r>
    </w:p>
    <w:p w14:paraId="5B796D21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4. Выступайте для учащихся в качестве источника разнообразного опыта, к которому всегда можно обратиться за помощью, столкнувшись с трудностями в решении той или иной задачи.</w:t>
      </w:r>
    </w:p>
    <w:p w14:paraId="5C5C6859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5. Выступайте в такой роли для каждого ученика.</w:t>
      </w:r>
    </w:p>
    <w:p w14:paraId="601C049C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6. Развивайте в себе способность чувствовать эмоциональный настрой группы (класса) и принимайте его (соизмеряйте свои действия с этим настроем).</w:t>
      </w:r>
    </w:p>
    <w:p w14:paraId="2DE9AC31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7. Будьте активным участником группового взаимодействия.</w:t>
      </w:r>
    </w:p>
    <w:p w14:paraId="787F8D45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8. Открыто выражайте в классе свои чувства.</w:t>
      </w:r>
    </w:p>
    <w:p w14:paraId="505B761E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9. Стремитесь к достижению эмпатии, позволяющей понимать чувства и переживания каждого школьника.</w:t>
      </w:r>
    </w:p>
    <w:p w14:paraId="5FCF4605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10. Хорошо знайте самого себя.</w:t>
      </w:r>
    </w:p>
    <w:p w14:paraId="2DBE27F3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11. Свои взаимоотношения с учащимися осуществляйте главным образом с помощью словесных воздействий, которые можно разделить на три вида:</w:t>
      </w:r>
    </w:p>
    <w:p w14:paraId="730F71F6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- организующие (инструктирование, наставление, совет, предупреждение от ошибок в работе);</w:t>
      </w:r>
    </w:p>
    <w:p w14:paraId="3293DEA8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- оценочные (похвала, критические замечания, осуждение и др.);</w:t>
      </w:r>
    </w:p>
    <w:p w14:paraId="6DD1A945" w14:textId="77777777" w:rsidR="00D97239" w:rsidRPr="00F46D3F" w:rsidRDefault="00D97239" w:rsidP="00D97239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- дисциплинирующие (замечание-утверждение, замечание-вопрос, повышение интонации)</w:t>
      </w:r>
    </w:p>
    <w:p w14:paraId="048BF4DB" w14:textId="77777777" w:rsidR="00C5464F" w:rsidRPr="00F46D3F" w:rsidRDefault="00C5464F">
      <w:pPr>
        <w:rPr>
          <w:rFonts w:ascii="Times New Roman" w:hAnsi="Times New Roman" w:cs="Times New Roman"/>
          <w:sz w:val="28"/>
          <w:szCs w:val="28"/>
        </w:rPr>
      </w:pPr>
    </w:p>
    <w:sectPr w:rsidR="00C5464F" w:rsidRPr="00F46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A1661"/>
    <w:multiLevelType w:val="multilevel"/>
    <w:tmpl w:val="61B24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444224"/>
    <w:multiLevelType w:val="multilevel"/>
    <w:tmpl w:val="63121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A2252C"/>
    <w:multiLevelType w:val="multilevel"/>
    <w:tmpl w:val="78F83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C63468F"/>
    <w:multiLevelType w:val="multilevel"/>
    <w:tmpl w:val="34B69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523744"/>
    <w:multiLevelType w:val="multilevel"/>
    <w:tmpl w:val="B4001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7F46C85"/>
    <w:multiLevelType w:val="multilevel"/>
    <w:tmpl w:val="E7B22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8393B73"/>
    <w:multiLevelType w:val="multilevel"/>
    <w:tmpl w:val="C6AC5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C8B017F"/>
    <w:multiLevelType w:val="multilevel"/>
    <w:tmpl w:val="2340C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A981DA9"/>
    <w:multiLevelType w:val="multilevel"/>
    <w:tmpl w:val="0DA49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A8340A"/>
    <w:multiLevelType w:val="multilevel"/>
    <w:tmpl w:val="303E2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48838977">
    <w:abstractNumId w:val="4"/>
  </w:num>
  <w:num w:numId="2" w16cid:durableId="902563579">
    <w:abstractNumId w:val="3"/>
  </w:num>
  <w:num w:numId="3" w16cid:durableId="1329212263">
    <w:abstractNumId w:val="9"/>
  </w:num>
  <w:num w:numId="4" w16cid:durableId="1427843599">
    <w:abstractNumId w:val="8"/>
  </w:num>
  <w:num w:numId="5" w16cid:durableId="1672299293">
    <w:abstractNumId w:val="7"/>
  </w:num>
  <w:num w:numId="6" w16cid:durableId="145627919">
    <w:abstractNumId w:val="2"/>
  </w:num>
  <w:num w:numId="7" w16cid:durableId="224875556">
    <w:abstractNumId w:val="1"/>
  </w:num>
  <w:num w:numId="8" w16cid:durableId="68889282">
    <w:abstractNumId w:val="5"/>
  </w:num>
  <w:num w:numId="9" w16cid:durableId="1271161822">
    <w:abstractNumId w:val="0"/>
  </w:num>
  <w:num w:numId="10" w16cid:durableId="7301665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B1C"/>
    <w:rsid w:val="00192811"/>
    <w:rsid w:val="003D2B1C"/>
    <w:rsid w:val="00600A40"/>
    <w:rsid w:val="00750549"/>
    <w:rsid w:val="009A618C"/>
    <w:rsid w:val="00C5464F"/>
    <w:rsid w:val="00D97239"/>
    <w:rsid w:val="00F46D3F"/>
    <w:rsid w:val="00F66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CD607"/>
  <w15:chartTrackingRefBased/>
  <w15:docId w15:val="{42D89980-85C3-43AF-846A-F12E5421B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2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3089(1)</cp:lastModifiedBy>
  <cp:revision>10</cp:revision>
  <dcterms:created xsi:type="dcterms:W3CDTF">2025-02-25T21:14:00Z</dcterms:created>
  <dcterms:modified xsi:type="dcterms:W3CDTF">2025-03-03T08:18:00Z</dcterms:modified>
</cp:coreProperties>
</file>