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А,Е,Ж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0" w:name="__DdeLink__85_1528488923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Обобщающие повторение за  </w:t>
            </w:r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курс ОБЖ 8 класс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Обобщающие повторение за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курс ОБЖ 8 класс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ОБЖ стр. 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-184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1.Самостоятельная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LibreOffice/6.4.3.2$Windows_x86 LibreOffice_project/747b5d0ebf89f41c860ec2a39efd7cb15b54f2d8</Application>
  <Pages>1</Pages>
  <Words>45</Words>
  <Characters>254</Characters>
  <CharactersWithSpaces>283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2020-05-14T11:10:09Z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