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1"/>
        <w:gridCol w:w="974"/>
        <w:gridCol w:w="2343"/>
        <w:gridCol w:w="2596"/>
        <w:gridCol w:w="5084"/>
        <w:gridCol w:w="2161"/>
        <w:gridCol w:w="2381"/>
      </w:tblGrid>
      <w:tr w:rsidR="004017FF" w:rsidRPr="00AB06D3" w:rsidTr="0012184C">
        <w:tc>
          <w:tcPr>
            <w:tcW w:w="6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12184C">
        <w:tc>
          <w:tcPr>
            <w:tcW w:w="66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9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7E" w:rsidRPr="00AB06D3" w:rsidTr="0012184C">
        <w:tc>
          <w:tcPr>
            <w:tcW w:w="661" w:type="dxa"/>
          </w:tcPr>
          <w:p w:rsidR="00FB2F7E" w:rsidRPr="00AB06D3" w:rsidRDefault="00FB2F7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FB2F7E" w:rsidRPr="00AB06D3" w:rsidRDefault="00FB2F7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343" w:type="dxa"/>
          </w:tcPr>
          <w:p w:rsidR="00FB2F7E" w:rsidRPr="00FB2F7E" w:rsidRDefault="00FB2F7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F7E">
              <w:rPr>
                <w:rFonts w:ascii="Times New Roman" w:hAnsi="Times New Roman" w:cs="Times New Roman"/>
                <w:sz w:val="24"/>
                <w:szCs w:val="24"/>
              </w:rPr>
              <w:t>А. Азимов "Поющий колокольчик". Присутствие романтического принципа двоемирия, конфликта мечты и реальности.</w:t>
            </w:r>
          </w:p>
        </w:tc>
        <w:tc>
          <w:tcPr>
            <w:tcW w:w="2596" w:type="dxa"/>
          </w:tcPr>
          <w:p w:rsidR="00FB2F7E" w:rsidRPr="00FB2F7E" w:rsidRDefault="00FB2F7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E">
              <w:rPr>
                <w:rFonts w:ascii="Times New Roman" w:hAnsi="Times New Roman" w:cs="Times New Roman"/>
                <w:sz w:val="24"/>
                <w:szCs w:val="24"/>
              </w:rPr>
              <w:t>А. Азимов "Поющий колокольчик". Присутствие романтического принципа двоемирия, конфликта мечты и реальности.</w:t>
            </w:r>
          </w:p>
        </w:tc>
        <w:tc>
          <w:tcPr>
            <w:tcW w:w="5084" w:type="dxa"/>
          </w:tcPr>
          <w:p w:rsidR="00FB2F7E" w:rsidRPr="00521512" w:rsidRDefault="00FB2F7E" w:rsidP="002A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«Литература» (7 класс. Авторы: 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Л.А.Трубина) </w:t>
            </w:r>
          </w:p>
        </w:tc>
        <w:tc>
          <w:tcPr>
            <w:tcW w:w="2161" w:type="dxa"/>
          </w:tcPr>
          <w:p w:rsidR="00FB2F7E" w:rsidRPr="00521512" w:rsidRDefault="00FB2F7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81" w:type="dxa"/>
          </w:tcPr>
          <w:p w:rsidR="00FB2F7E" w:rsidRPr="00521512" w:rsidRDefault="00FB2F7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B2F7E" w:rsidRPr="00521512" w:rsidRDefault="00D147D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2F7E" w:rsidRPr="00521512" w:rsidRDefault="00FB2F7E" w:rsidP="0052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7E" w:rsidRPr="00AB06D3" w:rsidTr="0012184C">
        <w:tc>
          <w:tcPr>
            <w:tcW w:w="661" w:type="dxa"/>
          </w:tcPr>
          <w:p w:rsidR="00FB2F7E" w:rsidRPr="00AB06D3" w:rsidRDefault="00FB2F7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FB2F7E" w:rsidRDefault="00FB2F7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2343" w:type="dxa"/>
          </w:tcPr>
          <w:p w:rsidR="00FB2F7E" w:rsidRPr="00FB2F7E" w:rsidRDefault="00FB2F7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E">
              <w:rPr>
                <w:rFonts w:ascii="Times New Roman" w:hAnsi="Times New Roman" w:cs="Times New Roman"/>
                <w:sz w:val="24"/>
                <w:szCs w:val="24"/>
              </w:rPr>
              <w:t>Р. Шекли "Страж-птица". Фэнтези как особый вид фантастической литературы. Связь фэнтези с традицией мифологии, фольклора, рыцарского романа. Итоговый урок</w:t>
            </w:r>
          </w:p>
        </w:tc>
        <w:tc>
          <w:tcPr>
            <w:tcW w:w="2596" w:type="dxa"/>
          </w:tcPr>
          <w:p w:rsidR="00FB2F7E" w:rsidRPr="00FB2F7E" w:rsidRDefault="00FB2F7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E">
              <w:rPr>
                <w:rFonts w:ascii="Times New Roman" w:hAnsi="Times New Roman" w:cs="Times New Roman"/>
                <w:sz w:val="24"/>
                <w:szCs w:val="24"/>
              </w:rPr>
              <w:t>Р. Шекли "Страж-птица". Фэнтези как особый вид фантастической литературы. Связь фэнтези с традицией мифологии, фольклора, рыцарского романа.Итоговый урок</w:t>
            </w:r>
          </w:p>
        </w:tc>
        <w:tc>
          <w:tcPr>
            <w:tcW w:w="5084" w:type="dxa"/>
          </w:tcPr>
          <w:p w:rsidR="00FB2F7E" w:rsidRPr="00521512" w:rsidRDefault="00FB2F7E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«Литература» (7 класс. Авторы: 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Л.А.Трубина) </w:t>
            </w:r>
          </w:p>
          <w:p w:rsidR="00FB2F7E" w:rsidRPr="00521512" w:rsidRDefault="00FB2F7E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ZOOM</w:t>
            </w:r>
          </w:p>
          <w:p w:rsidR="00FB2F7E" w:rsidRPr="00521512" w:rsidRDefault="00FB2F7E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B2F7E" w:rsidRPr="00521512" w:rsidRDefault="00FB2F7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  <w:bookmarkStart w:id="0" w:name="_GoBack"/>
            <w:bookmarkEnd w:id="0"/>
          </w:p>
        </w:tc>
        <w:tc>
          <w:tcPr>
            <w:tcW w:w="2381" w:type="dxa"/>
          </w:tcPr>
          <w:p w:rsidR="00FB2F7E" w:rsidRPr="00521512" w:rsidRDefault="00FB2F7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B2F7E" w:rsidRPr="00521512" w:rsidRDefault="00D147D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2F7E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2F7E" w:rsidRPr="00521512" w:rsidRDefault="00FB2F7E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7E" w:rsidRPr="00521512" w:rsidRDefault="00FB2F7E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2193E"/>
    <w:rsid w:val="00071C61"/>
    <w:rsid w:val="000D5E32"/>
    <w:rsid w:val="001159A9"/>
    <w:rsid w:val="0012184C"/>
    <w:rsid w:val="00124E4F"/>
    <w:rsid w:val="001417DA"/>
    <w:rsid w:val="00297B22"/>
    <w:rsid w:val="002A2D18"/>
    <w:rsid w:val="002A5C7C"/>
    <w:rsid w:val="0032487D"/>
    <w:rsid w:val="004017FF"/>
    <w:rsid w:val="004E2812"/>
    <w:rsid w:val="005215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D4BD6"/>
    <w:rsid w:val="00AB06D3"/>
    <w:rsid w:val="00AB5FC1"/>
    <w:rsid w:val="00AE7E27"/>
    <w:rsid w:val="00AF2121"/>
    <w:rsid w:val="00B43BB1"/>
    <w:rsid w:val="00B812B8"/>
    <w:rsid w:val="00C11A49"/>
    <w:rsid w:val="00C300CB"/>
    <w:rsid w:val="00C412A5"/>
    <w:rsid w:val="00CC6E15"/>
    <w:rsid w:val="00D147DE"/>
    <w:rsid w:val="00D53ABD"/>
    <w:rsid w:val="00DB5A48"/>
    <w:rsid w:val="00DF1370"/>
    <w:rsid w:val="00E82CA3"/>
    <w:rsid w:val="00EB4A10"/>
    <w:rsid w:val="00F22FE9"/>
    <w:rsid w:val="00F76C99"/>
    <w:rsid w:val="00FB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2020-05-21T16:23:00Z</dcterms:created>
  <dcterms:modified xsi:type="dcterms:W3CDTF">2020-05-21T16:23:00Z</dcterms:modified>
</cp:coreProperties>
</file>