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«Ж"</w:t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11.05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Чтение. Сочи.</w:t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Бронирова</w:t>
              <w:br/>
              <w:t>ние номера в</w:t>
              <w:br/>
              <w:t>гостинице.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Чтение. Сочи.</w:t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0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Бронирова</w:t>
              <w:br/>
              <w:t>ние номера в</w:t>
              <w:br/>
              <w:t>гостинице.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Стр 100 № 2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 101 № 3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Стр 100 № 4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tanuchantvntv@yandex.ru</w:t>
              </w:r>
            </w:hyperlink>
          </w:p>
        </w:tc>
      </w:tr>
      <w:tr>
        <w:trPr>
          <w:trHeight w:val="484" w:hRule="atLeast"/>
        </w:trPr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12.05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Пляжи.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Пляжи.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Стр 102 № 2,4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https://edu.skysmart.ru/student/pisevuzuba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>слова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tanuchantvntv@yandex.ru</w:t>
              </w:r>
            </w:hyperlink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12.05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Повторение изученного пройденного материала. Подготовка к промежуточной аттестации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Повторение изученного пройденного материала. Подготовка к промежуточной аттестации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u w:val="single"/>
                <w:lang w:val="ru-RU" w:eastAsia="en-US" w:bidi="ar-SA"/>
              </w:rPr>
              <w:t>Стр 103 №2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>Повторить правило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Final Test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Module 9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1. Fill in the correct word.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carton        packet       loaf      bag       bar       piece      kilo     bottle     jar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Could I have a…………………………………… of biscuits, please?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Remember to get a................................... of orange juice when you're at the supermarket.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How much does a .................................. of bananas cost?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We eat a .............................. of bread a day in our house.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Would you like a .................................. of cake with your tea?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Can you get me the............................. of rice from the cupboard, please?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I can't open this............................... of strawberry jam.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How can you lose weight if you eat a....................... of chocolate every day?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Oh, what a mess! I dropped the ...............of olive oil  on the floor.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>2.  Underline the correct word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Finally,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put/pour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the cake into the oven.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Would you like me to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boil/melt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you an egg for your breakfast?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You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fry/add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the bacon and I'll make the toast.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Sally, can you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peel/stir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the soup for me, please?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Melt/Mix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all the ingredients together in a big bowl.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Let's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pour/bake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a birthday cake for Jack. 2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nuchantvntv@yandex.ru" TargetMode="External"/><Relationship Id="rId3" Type="http://schemas.openxmlformats.org/officeDocument/2006/relationships/hyperlink" Target="mailto:tanuchantvntv@yandex.ru" TargetMode="External"/><Relationship Id="rId4" Type="http://schemas.openxmlformats.org/officeDocument/2006/relationships/hyperlink" Target="mailto:tanuchantvntv@yandex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LibreOffice/6.4.1.2$Windows_X86_64 LibreOffice_project/4d224e95b98b138af42a64d84056446d09082932</Application>
  <Pages>3</Pages>
  <Words>270</Words>
  <Characters>1503</Characters>
  <CharactersWithSpaces>1764</CharactersWithSpaces>
  <Paragraphs>56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2020-04-30T14:37:51Z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