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260"/>
        <w:tblW w:w="16604" w:type="dxa"/>
        <w:tblLayout w:type="fixed"/>
        <w:tblLook w:val="04A0" w:firstRow="1" w:lastRow="0" w:firstColumn="1" w:lastColumn="0" w:noHBand="0" w:noVBand="1"/>
      </w:tblPr>
      <w:tblGrid>
        <w:gridCol w:w="614"/>
        <w:gridCol w:w="18"/>
        <w:gridCol w:w="852"/>
        <w:gridCol w:w="6"/>
        <w:gridCol w:w="133"/>
        <w:gridCol w:w="2247"/>
        <w:gridCol w:w="2629"/>
        <w:gridCol w:w="1445"/>
        <w:gridCol w:w="4624"/>
        <w:gridCol w:w="3544"/>
        <w:gridCol w:w="492"/>
      </w:tblGrid>
      <w:tr w:rsidR="009F2AA8" w:rsidRPr="00734EAA" w:rsidTr="00617C99">
        <w:tc>
          <w:tcPr>
            <w:tcW w:w="632" w:type="dxa"/>
            <w:gridSpan w:val="2"/>
            <w:vMerge w:val="restart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gridSpan w:val="3"/>
            <w:vMerge w:val="restart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6" w:type="dxa"/>
            <w:gridSpan w:val="2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4" w:type="dxa"/>
            <w:vMerge w:val="restart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36" w:type="dxa"/>
            <w:gridSpan w:val="2"/>
            <w:vMerge w:val="restart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F2AA8" w:rsidRPr="00734EAA" w:rsidTr="00617C99">
        <w:tc>
          <w:tcPr>
            <w:tcW w:w="632" w:type="dxa"/>
            <w:gridSpan w:val="2"/>
            <w:vMerge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29" w:type="dxa"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vMerge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gridSpan w:val="2"/>
            <w:vMerge/>
          </w:tcPr>
          <w:p w:rsidR="00813AF3" w:rsidRPr="00734EAA" w:rsidRDefault="00813AF3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A8" w:rsidRPr="00734EAA" w:rsidTr="00617C99">
        <w:tc>
          <w:tcPr>
            <w:tcW w:w="632" w:type="dxa"/>
            <w:gridSpan w:val="2"/>
          </w:tcPr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7" w:type="dxa"/>
          </w:tcPr>
          <w:p w:rsidR="002154FD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2629" w:type="dxa"/>
          </w:tcPr>
          <w:p w:rsidR="002154FD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4036" w:type="dxa"/>
            <w:gridSpan w:val="2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617C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9F2AA8" w:rsidRPr="00734EAA" w:rsidTr="00617C99">
        <w:tc>
          <w:tcPr>
            <w:tcW w:w="632" w:type="dxa"/>
            <w:gridSpan w:val="2"/>
          </w:tcPr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7" w:type="dxa"/>
          </w:tcPr>
          <w:p w:rsidR="00124D72" w:rsidRPr="00124D72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29" w:type="dxa"/>
          </w:tcPr>
          <w:p w:rsidR="002154FD" w:rsidRPr="00124D72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4036" w:type="dxa"/>
            <w:gridSpan w:val="2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RPr="00734EAA" w:rsidTr="00617C99">
        <w:tc>
          <w:tcPr>
            <w:tcW w:w="632" w:type="dxa"/>
            <w:gridSpan w:val="2"/>
          </w:tcPr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3"/>
          </w:tcPr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7" w:type="dxa"/>
          </w:tcPr>
          <w:p w:rsidR="000D703C" w:rsidRPr="000D703C" w:rsidRDefault="000D703C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29" w:type="dxa"/>
          </w:tcPr>
          <w:p w:rsidR="002154FD" w:rsidRPr="00734EAA" w:rsidRDefault="000D703C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4" w:type="dxa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4036" w:type="dxa"/>
            <w:gridSpan w:val="2"/>
          </w:tcPr>
          <w:p w:rsidR="002154FD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617C99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32" w:type="dxa"/>
            <w:gridSpan w:val="2"/>
          </w:tcPr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1" w:type="dxa"/>
            <w:gridSpan w:val="3"/>
          </w:tcPr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7" w:type="dxa"/>
          </w:tcPr>
          <w:p w:rsidR="00E37DB1" w:rsidRPr="00124D72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29" w:type="dxa"/>
          </w:tcPr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4036" w:type="dxa"/>
            <w:gridSpan w:val="2"/>
          </w:tcPr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617C99">
        <w:tblPrEx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632" w:type="dxa"/>
            <w:gridSpan w:val="2"/>
          </w:tcPr>
          <w:p w:rsidR="00FA41BA" w:rsidRP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</w:tcPr>
          <w:p w:rsidR="00FA41BA" w:rsidRP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386" w:type="dxa"/>
            <w:gridSpan w:val="3"/>
          </w:tcPr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FA41BA" w:rsidRP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</w:t>
            </w:r>
          </w:p>
        </w:tc>
        <w:tc>
          <w:tcPr>
            <w:tcW w:w="1445" w:type="dxa"/>
          </w:tcPr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ubject/lesson/4966/</w:t>
            </w:r>
          </w:p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gridSpan w:val="2"/>
          </w:tcPr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617C99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632" w:type="dxa"/>
            <w:gridSpan w:val="2"/>
          </w:tcPr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41BA" w:rsidRP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A41BA" w:rsidRP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86" w:type="dxa"/>
            <w:gridSpan w:val="3"/>
          </w:tcPr>
          <w:p w:rsidR="00FA41BA" w:rsidRP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мяча</w:t>
            </w:r>
          </w:p>
        </w:tc>
        <w:tc>
          <w:tcPr>
            <w:tcW w:w="1445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Pr="00C768C5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9F2AA8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https://resh.edu.ru/subject/lesson/3779/</w:t>
              </w:r>
            </w:hyperlink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BA" w:rsidRDefault="00FA41BA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gridSpan w:val="2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617C99">
        <w:tblPrEx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632" w:type="dxa"/>
            <w:gridSpan w:val="2"/>
          </w:tcPr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86" w:type="dxa"/>
            <w:gridSpan w:val="3"/>
          </w:tcPr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1445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9F2AA8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https://resh.edu.ru/subject/lesson/3755/</w:t>
              </w:r>
            </w:hyperlink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gridSpan w:val="2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617C99">
        <w:tblPrEx>
          <w:tblLook w:val="0000" w:firstRow="0" w:lastRow="0" w:firstColumn="0" w:lastColumn="0" w:noHBand="0" w:noVBand="0"/>
        </w:tblPrEx>
        <w:trPr>
          <w:trHeight w:val="3805"/>
        </w:trPr>
        <w:tc>
          <w:tcPr>
            <w:tcW w:w="632" w:type="dxa"/>
            <w:gridSpan w:val="2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86" w:type="dxa"/>
            <w:gridSpan w:val="3"/>
          </w:tcPr>
          <w:p w:rsidR="009F2AA8" w:rsidRPr="00FA41BA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29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с переводом</w:t>
            </w:r>
          </w:p>
        </w:tc>
        <w:tc>
          <w:tcPr>
            <w:tcW w:w="1445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Pr="00C768C5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9F2AA8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https://resh.edu.ru/subject/lesson/4964/</w:t>
              </w:r>
            </w:hyperlink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gridSpan w:val="2"/>
          </w:tcPr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2AA8" w:rsidRDefault="009F2AA8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49"/>
        </w:trPr>
        <w:tc>
          <w:tcPr>
            <w:tcW w:w="61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gridSpan w:val="2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86" w:type="dxa"/>
            <w:gridSpan w:val="3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Переменный бег.</w:t>
            </w:r>
          </w:p>
        </w:tc>
        <w:tc>
          <w:tcPr>
            <w:tcW w:w="2629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нападающего удара с поворотом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волейболе</w:t>
            </w:r>
          </w:p>
        </w:tc>
        <w:tc>
          <w:tcPr>
            <w:tcW w:w="1445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097F91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https://resh.edu.ru/subject/lesson/6101/</w:t>
              </w:r>
            </w:hyperlink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1"/>
        </w:trPr>
        <w:tc>
          <w:tcPr>
            <w:tcW w:w="61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0" w:type="dxa"/>
            <w:gridSpan w:val="2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86" w:type="dxa"/>
            <w:gridSpan w:val="3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2000 метров – учет.</w:t>
            </w:r>
          </w:p>
        </w:tc>
        <w:tc>
          <w:tcPr>
            <w:tcW w:w="2629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защитных действий в волейболе – блокирование.</w:t>
            </w:r>
          </w:p>
        </w:tc>
        <w:tc>
          <w:tcPr>
            <w:tcW w:w="1445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</w:p>
          <w:p w:rsidR="00097F91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https://resh.edu.ru/subject/lesson/3764/</w:t>
              </w:r>
            </w:hyperlink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22"/>
        </w:trPr>
        <w:tc>
          <w:tcPr>
            <w:tcW w:w="61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gridSpan w:val="2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86" w:type="dxa"/>
            <w:gridSpan w:val="3"/>
          </w:tcPr>
          <w:p w:rsidR="00097F91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и вертикальных препятствий.</w:t>
            </w:r>
          </w:p>
        </w:tc>
        <w:tc>
          <w:tcPr>
            <w:tcW w:w="2629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защитный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блокирование.</w:t>
            </w:r>
          </w:p>
        </w:tc>
        <w:tc>
          <w:tcPr>
            <w:tcW w:w="1445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097F91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https://resh.edu.ru/subject/lesson/6102/</w:t>
              </w:r>
            </w:hyperlink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564"/>
        </w:trPr>
        <w:tc>
          <w:tcPr>
            <w:tcW w:w="632" w:type="dxa"/>
            <w:gridSpan w:val="2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gridSpan w:val="2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80" w:type="dxa"/>
            <w:gridSpan w:val="2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3000 метров – учет.</w:t>
            </w:r>
          </w:p>
        </w:tc>
        <w:tc>
          <w:tcPr>
            <w:tcW w:w="2629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B50BE6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0BE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https://resh.edu.ru/subject/lesson/4965/</w:t>
              </w:r>
            </w:hyperlink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7"/>
        </w:trPr>
        <w:tc>
          <w:tcPr>
            <w:tcW w:w="632" w:type="dxa"/>
            <w:gridSpan w:val="2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gridSpan w:val="2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80" w:type="dxa"/>
            <w:gridSpan w:val="2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2629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B50BE6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0BE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https://resh.edu.ru/subject/lesson/3799/</w:t>
              </w:r>
            </w:hyperlink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2"/>
        </w:trPr>
        <w:tc>
          <w:tcPr>
            <w:tcW w:w="632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0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 – </w:t>
            </w:r>
            <w:r w:rsidRPr="000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учет.</w:t>
            </w:r>
          </w:p>
        </w:tc>
        <w:tc>
          <w:tcPr>
            <w:tcW w:w="2629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Командные тактические 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волейболе</w:t>
            </w:r>
          </w:p>
        </w:tc>
        <w:tc>
          <w:tcPr>
            <w:tcW w:w="1445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4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</w:p>
          <w:p w:rsidR="00075762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75762"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https://resh.edu.ru/subject/lesson/4968/</w:t>
              </w:r>
            </w:hyperlink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91"/>
        </w:trPr>
        <w:tc>
          <w:tcPr>
            <w:tcW w:w="632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8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0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</w:t>
            </w:r>
          </w:p>
        </w:tc>
        <w:tc>
          <w:tcPr>
            <w:tcW w:w="2629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</w:t>
            </w:r>
          </w:p>
        </w:tc>
        <w:tc>
          <w:tcPr>
            <w:tcW w:w="1445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075762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75762"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https://resh.edu.ru/subject/lesson/6103/</w:t>
              </w:r>
            </w:hyperlink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"/>
        </w:trPr>
        <w:tc>
          <w:tcPr>
            <w:tcW w:w="632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0" w:type="dxa"/>
            <w:gridSpan w:val="2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Бег 30 метров – тест</w:t>
            </w:r>
          </w:p>
        </w:tc>
        <w:tc>
          <w:tcPr>
            <w:tcW w:w="2629" w:type="dxa"/>
          </w:tcPr>
          <w:p w:rsidR="00075762" w:rsidRDefault="003A44E0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защите</w:t>
            </w:r>
          </w:p>
        </w:tc>
        <w:tc>
          <w:tcPr>
            <w:tcW w:w="1445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3A44E0" w:rsidRDefault="003A44E0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A44E0" w:rsidRDefault="003A44E0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:rsidR="00075762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A44E0"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https://resh.edu.ru/subject/lesson/3788/</w:t>
              </w:r>
            </w:hyperlink>
          </w:p>
          <w:p w:rsidR="003A44E0" w:rsidRDefault="003A44E0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5762" w:rsidRDefault="00075762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748"/>
        </w:trPr>
        <w:tc>
          <w:tcPr>
            <w:tcW w:w="632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80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Передача эстафетной палочки</w:t>
            </w:r>
          </w:p>
        </w:tc>
        <w:tc>
          <w:tcPr>
            <w:tcW w:w="2629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баскетбол</w:t>
            </w:r>
          </w:p>
        </w:tc>
        <w:tc>
          <w:tcPr>
            <w:tcW w:w="1445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7C111D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C111D"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https://resh.edu.ru/subject/lesson/3819/</w:t>
              </w:r>
            </w:hyperlink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107"/>
        </w:trPr>
        <w:tc>
          <w:tcPr>
            <w:tcW w:w="632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8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80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 Бег – 60 м – учет</w:t>
            </w:r>
          </w:p>
        </w:tc>
        <w:tc>
          <w:tcPr>
            <w:tcW w:w="2629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направления движения нападающего и защитника</w:t>
            </w:r>
          </w:p>
        </w:tc>
        <w:tc>
          <w:tcPr>
            <w:tcW w:w="1445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7C111D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C111D"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https://resh.edu.ru/subject/lesson/3807/</w:t>
              </w:r>
            </w:hyperlink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720"/>
        </w:trPr>
        <w:tc>
          <w:tcPr>
            <w:tcW w:w="632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8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80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скоростной </w:t>
            </w:r>
            <w:r w:rsidRPr="007C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выносливости. Бег – 100 м – учет</w:t>
            </w:r>
          </w:p>
        </w:tc>
        <w:tc>
          <w:tcPr>
            <w:tcW w:w="2629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ловли и передачи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рукой снизу</w:t>
            </w:r>
          </w:p>
        </w:tc>
        <w:tc>
          <w:tcPr>
            <w:tcW w:w="1445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</w:t>
            </w:r>
          </w:p>
        </w:tc>
        <w:tc>
          <w:tcPr>
            <w:tcW w:w="462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7C111D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C111D"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https://resh.edu.ru/subject/lesson/6106/</w:t>
              </w:r>
            </w:hyperlink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637"/>
        </w:trPr>
        <w:tc>
          <w:tcPr>
            <w:tcW w:w="632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8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380" w:type="dxa"/>
            <w:gridSpan w:val="2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2629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ловли и передачи мяча одной рукой сбоку</w:t>
            </w:r>
          </w:p>
        </w:tc>
        <w:tc>
          <w:tcPr>
            <w:tcW w:w="1445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7C111D" w:rsidRDefault="00DD10F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C111D"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https://resh.edu.ru/subject/lesson/6105/</w:t>
              </w:r>
            </w:hyperlink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C111D" w:rsidRDefault="007C111D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617C99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955"/>
        </w:trPr>
        <w:tc>
          <w:tcPr>
            <w:tcW w:w="632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8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380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99">
              <w:rPr>
                <w:rFonts w:ascii="Times New Roman" w:hAnsi="Times New Roman" w:cs="Times New Roman"/>
                <w:sz w:val="28"/>
                <w:szCs w:val="28"/>
              </w:rPr>
              <w:t>Метание мяча с разбега на дальность. Челночный бег 4x9 м. – тест.</w:t>
            </w:r>
          </w:p>
        </w:tc>
        <w:tc>
          <w:tcPr>
            <w:tcW w:w="2629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вышагивание</w:t>
            </w:r>
            <w:proofErr w:type="spellEnd"/>
          </w:p>
        </w:tc>
        <w:tc>
          <w:tcPr>
            <w:tcW w:w="1445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16C6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https://resh.edu.ru/subject/lesson/4967/</w:t>
              </w:r>
            </w:hyperlink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617C99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274"/>
        </w:trPr>
        <w:tc>
          <w:tcPr>
            <w:tcW w:w="632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80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99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с разбега – учет.</w:t>
            </w:r>
          </w:p>
        </w:tc>
        <w:tc>
          <w:tcPr>
            <w:tcW w:w="2629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</w:t>
            </w:r>
          </w:p>
        </w:tc>
        <w:tc>
          <w:tcPr>
            <w:tcW w:w="1445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16C6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https://resh.edu.ru/subject/lesson/3830/</w:t>
              </w:r>
            </w:hyperlink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617C99" w:rsidTr="00617C99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218"/>
        </w:trPr>
        <w:tc>
          <w:tcPr>
            <w:tcW w:w="632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8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80" w:type="dxa"/>
            <w:gridSpan w:val="2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99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с разбега – учет.</w:t>
            </w:r>
          </w:p>
        </w:tc>
        <w:tc>
          <w:tcPr>
            <w:tcW w:w="2629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ведения мяч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</w:t>
            </w:r>
          </w:p>
        </w:tc>
        <w:tc>
          <w:tcPr>
            <w:tcW w:w="1445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16C6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https://resh.edu.ru/subject/lesson/4958/</w:t>
              </w:r>
            </w:hyperlink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17C99" w:rsidRDefault="00617C99" w:rsidP="006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FD" w:rsidRDefault="00DD10FD" w:rsidP="002154FD">
      <w:pPr>
        <w:spacing w:after="0" w:line="240" w:lineRule="auto"/>
      </w:pPr>
      <w:r>
        <w:separator/>
      </w:r>
    </w:p>
  </w:endnote>
  <w:endnote w:type="continuationSeparator" w:id="0">
    <w:p w:rsidR="00DD10FD" w:rsidRDefault="00DD10FD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FD" w:rsidRDefault="00DD10FD" w:rsidP="002154FD">
      <w:pPr>
        <w:spacing w:after="0" w:line="240" w:lineRule="auto"/>
      </w:pPr>
      <w:r>
        <w:separator/>
      </w:r>
    </w:p>
  </w:footnote>
  <w:footnote w:type="continuationSeparator" w:id="0">
    <w:p w:rsidR="00DD10FD" w:rsidRDefault="00DD10FD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75762"/>
    <w:rsid w:val="00097578"/>
    <w:rsid w:val="00097F91"/>
    <w:rsid w:val="000D703C"/>
    <w:rsid w:val="00124D72"/>
    <w:rsid w:val="00186768"/>
    <w:rsid w:val="001B2F6A"/>
    <w:rsid w:val="002154FD"/>
    <w:rsid w:val="00247DBF"/>
    <w:rsid w:val="00285F80"/>
    <w:rsid w:val="0033244F"/>
    <w:rsid w:val="00377189"/>
    <w:rsid w:val="003A44E0"/>
    <w:rsid w:val="003C1754"/>
    <w:rsid w:val="00513A7B"/>
    <w:rsid w:val="005B7F42"/>
    <w:rsid w:val="005C6D05"/>
    <w:rsid w:val="00617C99"/>
    <w:rsid w:val="006766B0"/>
    <w:rsid w:val="00734EAA"/>
    <w:rsid w:val="007C111D"/>
    <w:rsid w:val="00813AF3"/>
    <w:rsid w:val="0097626D"/>
    <w:rsid w:val="0099227B"/>
    <w:rsid w:val="009F2AA8"/>
    <w:rsid w:val="00B50BE6"/>
    <w:rsid w:val="00DD10FD"/>
    <w:rsid w:val="00E37DB1"/>
    <w:rsid w:val="00EF5B1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5/" TargetMode="External"/><Relationship Id="rId13" Type="http://schemas.openxmlformats.org/officeDocument/2006/relationships/hyperlink" Target="https://resh.edu.ru/subject/lesson/4965/" TargetMode="External"/><Relationship Id="rId18" Type="http://schemas.openxmlformats.org/officeDocument/2006/relationships/hyperlink" Target="https://resh.edu.ru/subject/lesson/381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05/" TargetMode="External"/><Relationship Id="rId7" Type="http://schemas.openxmlformats.org/officeDocument/2006/relationships/hyperlink" Target="https://resh.edu.ru/subject/lesson/3779/" TargetMode="External"/><Relationship Id="rId12" Type="http://schemas.openxmlformats.org/officeDocument/2006/relationships/hyperlink" Target="https://resh.edu.ru/subject/lesson/6102/" TargetMode="External"/><Relationship Id="rId17" Type="http://schemas.openxmlformats.org/officeDocument/2006/relationships/hyperlink" Target="https://resh.edu.ru/subject/lesson/3788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103/" TargetMode="External"/><Relationship Id="rId20" Type="http://schemas.openxmlformats.org/officeDocument/2006/relationships/hyperlink" Target="https://resh.edu.ru/subject/lesson/6106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64/" TargetMode="External"/><Relationship Id="rId24" Type="http://schemas.openxmlformats.org/officeDocument/2006/relationships/hyperlink" Target="https://resh.edu.ru/subject/lesson/49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968/" TargetMode="External"/><Relationship Id="rId23" Type="http://schemas.openxmlformats.org/officeDocument/2006/relationships/hyperlink" Target="https://resh.edu.ru/subject/lesson/3830/" TargetMode="External"/><Relationship Id="rId10" Type="http://schemas.openxmlformats.org/officeDocument/2006/relationships/hyperlink" Target="https://resh.edu.ru/subject/lesson/6101/" TargetMode="External"/><Relationship Id="rId19" Type="http://schemas.openxmlformats.org/officeDocument/2006/relationships/hyperlink" Target="https://resh.edu.ru/subject/lesson/3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4/" TargetMode="External"/><Relationship Id="rId14" Type="http://schemas.openxmlformats.org/officeDocument/2006/relationships/hyperlink" Target="https://resh.edu.ru/subject/lesson/3799/" TargetMode="External"/><Relationship Id="rId22" Type="http://schemas.openxmlformats.org/officeDocument/2006/relationships/hyperlink" Target="https://resh.edu.ru/subject/lesson/496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20</cp:revision>
  <dcterms:created xsi:type="dcterms:W3CDTF">2020-03-31T08:26:00Z</dcterms:created>
  <dcterms:modified xsi:type="dcterms:W3CDTF">2020-05-14T19:22:00Z</dcterms:modified>
</cp:coreProperties>
</file>