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ФИО учителя Журавлева С.А.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предмет ________________Алгебра________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Класс__________7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-Е</w:t>
      </w:r>
      <w:r>
        <w:rPr>
          <w:rFonts w:eastAsia="Times New Roman" w:cs="Times New Roman" w:ascii="Times New Roman" w:hAnsi="Times New Roman"/>
          <w:sz w:val="28"/>
          <w:szCs w:val="28"/>
        </w:rPr>
        <w:t>____________________________</w:t>
      </w:r>
    </w:p>
    <w:tbl>
      <w:tblPr>
        <w:tblW w:w="15612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993"/>
        <w:gridCol w:w="2427"/>
        <w:gridCol w:w="2326"/>
        <w:gridCol w:w="2403"/>
        <w:gridCol w:w="4179"/>
        <w:gridCol w:w="2412"/>
      </w:tblGrid>
      <w:tr>
        <w:trPr/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before="0" w:after="0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before="0" w:after="0"/>
              <w:rPr/>
            </w:pPr>
            <w:r>
              <w:rPr/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25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Повторение. Обобщение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Повторение. Обобщение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учебник: С М. Никольский и др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/>
            </w:pPr>
            <w:hyperlink r:id="rId3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https://www.yaklass.ru/p/algebra/7-klass/odnochleny-arifmeticheskie-operatcii-nad-odnochlenami-10482/poniatie-odnochlena-standartnyi-vid-odnochlena-11038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/>
            </w:pPr>
            <w:hyperlink r:id="rId4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 xml:space="preserve"> </w:t>
              </w:r>
            </w:hyperlink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26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Повторение. Обобщение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Повторение. Обобщение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5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учебник: С.М. Никольский и др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/>
            </w:r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/>
            </w:pPr>
            <w:hyperlink r:id="rId6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https://www.yaklass.ru/p/algebra/7-klass/odnochleny-arifmeticheskie-operatcii-nad-odnochlenami-10482/poniatie-odnochlena-standartnyi-vid-odnochlena-11038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/>
            </w:pPr>
            <w:hyperlink r:id="rId7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 xml:space="preserve"> </w:t>
              </w:r>
            </w:hyperlink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Электронная почта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: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.05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Повторение. Обобщение</w:t>
            </w:r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Повторение. Обобщение</w:t>
            </w:r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8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учебник: С.М. Никольский и др 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/>
            </w:pPr>
            <w:hyperlink r:id="rId9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https://www.yaklass.ru/p/algebra/7-klass/odnochleny-arifmeticheskie-operatcii-nad-odnochlenami-10482/poniatie-odnochlena-standartnyi-vid-odnochlena-11038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/>
            </w:pPr>
            <w:hyperlink r:id="rId10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 xml:space="preserve"> </w:t>
              </w:r>
            </w:hyperlink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Электронная почта: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bidi w:val="0"/>
        <w:jc w:val="left"/>
        <w:rPr/>
      </w:pPr>
      <w:hyperlink r:id="rId11">
        <w:r>
          <w:rPr/>
        </w:r>
      </w:hyperlink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p/algebra/7-klass/odnochleny-arifmeticheskie-operatcii-nad-odnochlenami-10482/poniatie-odnochlena-standartnyi-vid-odnochlena-11038" TargetMode="External"/><Relationship Id="rId4" Type="http://schemas.openxmlformats.org/officeDocument/2006/relationships/hyperlink" Target="https://www.yaklass.ru/p/algebra/7-klass/sistemy-dvukh-lineinykh-uravnenii-s-dvumia-peremennymi-10998/metod-podstanovki-10999" TargetMode="External"/><Relationship Id="rId5" Type="http://schemas.openxmlformats.org/officeDocument/2006/relationships/hyperlink" Target="https://www.yaklass.ru/" TargetMode="External"/><Relationship Id="rId6" Type="http://schemas.openxmlformats.org/officeDocument/2006/relationships/hyperlink" Target="https://www.yaklass.ru/p/algebra/7-klass/odnochleny-arifmeticheskie-operatcii-nad-odnochlenami-10482/poniatie-odnochlena-standartnyi-vid-odnochlena-11038" TargetMode="External"/><Relationship Id="rId7" Type="http://schemas.openxmlformats.org/officeDocument/2006/relationships/hyperlink" Target="https://www.yaklass.ru/p/algebra/7-klass/sistemy-dvukh-lineinykh-uravnenii-s-dvumia-peremennymi-10998/metod-podstanovki-10999" TargetMode="External"/><Relationship Id="rId8" Type="http://schemas.openxmlformats.org/officeDocument/2006/relationships/hyperlink" Target="https://www.yaklass.ru/" TargetMode="External"/><Relationship Id="rId9" Type="http://schemas.openxmlformats.org/officeDocument/2006/relationships/hyperlink" Target="https://www.yaklass.ru/p/algebra/7-klass/odnochleny-arifmeticheskie-operatcii-nad-odnochlenami-10482/poniatie-odnochlena-standartnyi-vid-odnochlena-11038" TargetMode="External"/><Relationship Id="rId10" Type="http://schemas.openxmlformats.org/officeDocument/2006/relationships/hyperlink" Target="https://www.yaklass.ru/p/algebra/7-klass/sistemy-dvukh-lineinykh-uravnenii-s-dvumia-peremennymi-10998/metod-podstanovki-10999" TargetMode="External"/><Relationship Id="rId11" Type="http://schemas.openxmlformats.org/officeDocument/2006/relationships/hyperlink" Target="https://www.yaklass.ru/p/algebra/7-klass/sistemy-dvukh-lineinykh-uravnenii-s-dvumia-peremennymi-10998/metod-podstanovki-10999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LibreOffice/6.4.1.2$Windows_X86_64 LibreOffice_project/4d224e95b98b138af42a64d84056446d09082932</Application>
  <Pages>2</Pages>
  <Words>73</Words>
  <Characters>1043</Characters>
  <CharactersWithSpaces>1091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2020-05-22T16:08:04Z</dcterms:modified>
  <cp:revision>2</cp:revision>
  <dc:subject/>
  <dc:title/>
</cp:coreProperties>
</file>