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.ФИО.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9-А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82"/>
        <w:gridCol w:w="2271"/>
        <w:gridCol w:w="2616"/>
        <w:gridCol w:w="1987"/>
        <w:gridCol w:w="2"/>
        <w:gridCol w:w="4290"/>
        <w:gridCol w:w="3"/>
        <w:gridCol w:w="2579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https://www.yaklass.ru/p/geometria/9-klass/metod-koordinat-9887/koordinaty-vektora-9247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координат. Движение»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 темы «Векторы. Метод координат. Движение»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Л.С. Атанасян и др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https://www.yaklass.ru/p/geometria/9-klass/dvizhenie-10434/poniatie-dvizheniia-simmetriia-10437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9-klass/metod-koordinat-9887/koordinaty-vektora-9247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9-klass/dvizhenie-10434/poniatie-dvizheniia-simmetriia-10437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LibreOffice/6.4.1.2$Windows_X86_64 LibreOffice_project/4d224e95b98b138af42a64d84056446d09082932</Application>
  <Pages>1</Pages>
  <Words>68</Words>
  <Characters>728</Characters>
  <CharactersWithSpaces>772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2020-05-15T14:34:16Z</dcterms:created>
  <dc:creator/>
  <dc:description/>
  <dc:language>ru-RU</dc:language>
  <cp:lastModifiedBy/>
  <dcterms:modified xsi:type="dcterms:W3CDTF">2020-05-15T15:12:43Z</dcterms:modified>
  <cp:revision>2</cp:revision>
  <dc:subject/>
  <dc:title/>
</cp:coreProperties>
</file>