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359"/>
        <w:gridCol w:w="1364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92" w:hRule="atLeast"/>
        </w:trPr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04/05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ак пройти? (вопросы и ответы)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К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ак пройти? (вопросы и ответы)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color w:val="0000FF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Слушаем ,затем читаем </w:t>
            </w:r>
            <w:r>
              <w:rPr>
                <w:rFonts w:eastAsia="Calibri" w:cs="Times New Roman" w:ascii="Times New Roman" w:hAnsi="Times New Roman"/>
                <w:iCs/>
                <w:color w:val="0000FF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диалог </w:t>
            </w:r>
            <w:r>
              <w:rPr>
                <w:rFonts w:eastAsia="Calibri" w:cs="Times New Roman" w:ascii="Times New Roman" w:hAnsi="Times New Roman"/>
                <w:iCs/>
                <w:color w:val="0000FF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 на стр 1</w:t>
            </w:r>
            <w:r>
              <w:rPr>
                <w:rFonts w:eastAsia="Calibri" w:cs="Times New Roman" w:ascii="Times New Roman" w:hAnsi="Times New Roman"/>
                <w:iCs/>
                <w:color w:val="0000FF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12 </w:t>
            </w:r>
            <w:r>
              <w:rPr>
                <w:rFonts w:eastAsia="Calibri" w:cs="Times New Roman" w:ascii="Times New Roman" w:hAnsi="Times New Roman"/>
                <w:iCs/>
                <w:color w:val="0000FF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№ 2.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robotoregular;sans-serif" w:hAnsi="robotoregular;sans-serif" w:eastAsiaTheme="minorHAnsi"/>
                <w:b w:val="false"/>
                <w:bCs w:val="false"/>
                <w:i w:val="false"/>
                <w:iCs/>
                <w:caps w:val="false"/>
                <w:smallCaps w:val="false"/>
                <w:color w:val="111111"/>
                <w:spacing w:val="0"/>
                <w:kern w:val="0"/>
                <w:sz w:val="14"/>
                <w:szCs w:val="14"/>
                <w:u w:val="single"/>
                <w:lang w:val="ru-RU" w:eastAsia="en-US" w:bidi="ar-SA"/>
              </w:rPr>
              <w:t>cross the street – перейдите через улицу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;sans-serif" w:hAnsi="robotoregular;sans-serif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14"/>
                <w:szCs w:val="14"/>
              </w:rPr>
              <w:t>go along the street – идите по улице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;sans-serif" w:hAnsi="robotoregular;sans-serif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14"/>
                <w:szCs w:val="14"/>
              </w:rPr>
              <w:t>turn left – поверните на лево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;sans-serif" w:hAnsi="robotoregular;sans-serif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14"/>
                <w:szCs w:val="14"/>
              </w:rPr>
              <w:t>turn right – поверните на право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;sans-serif" w:hAnsi="robotoregular;sans-serif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14"/>
                <w:szCs w:val="14"/>
              </w:rPr>
              <w:t>Is there a park near here? – есть поблизости парк,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;sans-serif" w:hAnsi="robotoregular;sans-serif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14"/>
                <w:szCs w:val="14"/>
              </w:rPr>
              <w:t>How can I get to the park? – как я могу добраться до парка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;sans-serif" w:hAnsi="robotoregular;sans-serif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14"/>
                <w:szCs w:val="14"/>
              </w:rPr>
              <w:t>It’s on your left. – Это слева от вас.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;sans-serif" w:hAnsi="robotoregular;sans-serif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14"/>
                <w:szCs w:val="14"/>
              </w:rPr>
              <w:t>It’s on your right. Это справа от вас.</w:t>
            </w:r>
          </w:p>
          <w:p>
            <w:pPr>
              <w:pStyle w:val="Style17"/>
              <w:widowControl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;sans-serif" w:hAnsi="robotoregular;sans-serif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sz w:val="14"/>
                <w:szCs w:val="14"/>
              </w:rPr>
              <w:t xml:space="preserve">It’s on the corner – это находится на углу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/>
                <w:caps w:val="false"/>
                <w:smallCaps w:val="false"/>
                <w:color w:val="111111"/>
                <w:spacing w:val="0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Слова учить 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06/05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em w:val="none"/>
                <w:lang w:val="en-US" w:eastAsia="en-US" w:bidi="ar-SA"/>
              </w:rPr>
              <w:t xml:space="preserve">Математика. Изучающее чтение.Подготовка к тесту. Проверь себя.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М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 xml:space="preserve">атематика. Изучающее чтение.Подготовка к тесту. Проверь себя.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FF"/>
                <w:sz w:val="24"/>
                <w:szCs w:val="24"/>
                <w:u w:val="single"/>
              </w:rPr>
              <w:t xml:space="preserve">Стр 113 № 4,5 устно 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Стр 114 подготовка к тесту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8"/>
                <w:lang w:val="en-US" w:eastAsia="en-US" w:bidi="ar-SA"/>
              </w:rPr>
              <w:t>06/05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  <w:lang w:val="ru-RU"/>
              </w:rPr>
              <w:t>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ексико-грамматический тест №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  <w:lang w:val="ru-RU"/>
              </w:rPr>
              <w:t>Л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ексико-грамматический тест № 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ru-RU" w:eastAsia="en-US" w:bidi="ar-SA"/>
                </w:rPr>
                <w:t>https://www.testwizard.ru/test.php?id=10292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ru-RU" w:eastAsia="en-US" w:bidi="ar-SA"/>
                </w:rPr>
                <w:t xml:space="preserve">  </w:t>
              </w:r>
            </w:hyperlink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Пройти онлайн-тест на правило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Past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Simple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iCs/>
                <w:color w:val="111111"/>
                <w:sz w:val="24"/>
                <w:szCs w:val="24"/>
                <w:lang w:val="ru-RU" w:eastAsia="en-US" w:bidi="ar-SA"/>
              </w:rPr>
              <w:t>прислать фото результата на почту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Style w:val="Style13"/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 xml:space="preserve">Пройти онлайн-тест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 w:eastAsia="en-US" w:bidi="ar-SA"/>
              </w:rPr>
              <w:t>модуль 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прислать фото результата на почту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tanuchantvntv@yandex.ru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</w:rPr>
        <w:t>Test 9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PT Sans;sans-serif" w:hAnsi="PT Sans;sans-serif"/>
          <w:b/>
          <w:i w:val="false"/>
          <w:caps w:val="false"/>
          <w:smallCaps w:val="false"/>
          <w:color w:val="000000"/>
          <w:spacing w:val="0"/>
          <w:sz w:val="21"/>
        </w:rPr>
        <w:t>5 класс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tbl>
      <w:tblPr>
        <w:tblW w:w="1539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699"/>
        <w:gridCol w:w="7699"/>
      </w:tblGrid>
      <w:tr>
        <w:trPr/>
        <w:tc>
          <w:tcPr>
            <w:tcW w:w="7699" w:type="dxa"/>
            <w:tcBorders/>
          </w:tcPr>
          <w:p>
            <w:pPr>
              <w:pStyle w:val="Style17"/>
              <w:widowControl/>
              <w:spacing w:before="0" w:after="15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1 Write the words in English.</w:t>
            </w:r>
          </w:p>
          <w:p>
            <w:pPr>
              <w:pStyle w:val="Style17"/>
              <w:widowControl/>
              <w:numPr>
                <w:ilvl w:val="0"/>
                <w:numId w:val="1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булочная</w:t>
            </w:r>
          </w:p>
          <w:p>
            <w:pPr>
              <w:pStyle w:val="Style17"/>
              <w:widowControl/>
              <w:numPr>
                <w:ilvl w:val="0"/>
                <w:numId w:val="1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аптека</w:t>
            </w:r>
          </w:p>
          <w:p>
            <w:pPr>
              <w:pStyle w:val="Style17"/>
              <w:widowControl/>
              <w:numPr>
                <w:ilvl w:val="0"/>
                <w:numId w:val="1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овощной магазин</w:t>
            </w:r>
          </w:p>
          <w:p>
            <w:pPr>
              <w:pStyle w:val="Style17"/>
              <w:widowControl/>
              <w:numPr>
                <w:ilvl w:val="0"/>
                <w:numId w:val="1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ювелирный магазин</w:t>
            </w:r>
          </w:p>
          <w:p>
            <w:pPr>
              <w:pStyle w:val="Style17"/>
              <w:widowControl/>
              <w:numPr>
                <w:ilvl w:val="0"/>
                <w:numId w:val="1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газетный киоск</w:t>
            </w:r>
          </w:p>
          <w:p>
            <w:pPr>
              <w:pStyle w:val="Style17"/>
              <w:widowControl/>
              <w:numPr>
                <w:ilvl w:val="0"/>
                <w:numId w:val="0"/>
              </w:numPr>
              <w:pBdr/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</w:r>
          </w:p>
        </w:tc>
        <w:tc>
          <w:tcPr>
            <w:tcW w:w="7699" w:type="dxa"/>
            <w:tcBorders/>
          </w:tcPr>
          <w:p>
            <w:pPr>
              <w:pStyle w:val="Style17"/>
              <w:widowControl/>
              <w:spacing w:before="0" w:after="15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" w:ascii="PT Sans;sans-serif" w:hAnsi="PT Sans;sans-serif" w:cstheme="minorBidi" w:eastAsiaTheme="minorHAns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n-US" w:eastAsia="en-US" w:bidi="ar-SA"/>
              </w:rPr>
              <w:t xml:space="preserve">3 </w:t>
            </w:r>
            <w:r>
              <w:rPr>
                <w:rFonts w:ascii="PT Sans;sans-serif" w:hAnsi="PT Sans;sans-serif"/>
                <w:b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Complete the sentences with </w:t>
            </w:r>
            <w:r>
              <w:rPr>
                <w:rFonts w:ascii="PT Sans;sans-serif" w:hAnsi="PT Sans;sans-serif"/>
                <w:b w:val="false"/>
                <w:i/>
                <w:caps w:val="false"/>
                <w:smallCaps w:val="false"/>
                <w:color w:val="000000"/>
                <w:spacing w:val="0"/>
                <w:sz w:val="21"/>
              </w:rPr>
              <w:t>must</w:t>
            </w: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 </w:t>
            </w:r>
            <w:r>
              <w:rPr>
                <w:rFonts w:ascii="PT Sans;sans-serif" w:hAnsi="PT Sans;sans-serif"/>
                <w:b/>
                <w:i/>
                <w:caps w:val="false"/>
                <w:smallCaps w:val="false"/>
                <w:color w:val="000000"/>
                <w:spacing w:val="0"/>
                <w:sz w:val="21"/>
              </w:rPr>
              <w:t>or </w:t>
            </w:r>
            <w:r>
              <w:rPr>
                <w:rFonts w:ascii="PT Sans;sans-serif" w:hAnsi="PT Sans;sans-serif"/>
                <w:b w:val="false"/>
                <w:i/>
                <w:caps w:val="false"/>
                <w:smallCaps w:val="false"/>
                <w:color w:val="000000"/>
                <w:spacing w:val="0"/>
                <w:sz w:val="21"/>
              </w:rPr>
              <w:t>mustn’t</w:t>
            </w:r>
            <w:r>
              <w:rPr>
                <w:rFonts w:ascii="PT Sans;sans-serif" w:hAnsi="PT Sans;sans-serif"/>
                <w:b/>
                <w:i/>
                <w:caps w:val="false"/>
                <w:smallCaps w:val="false"/>
                <w:color w:val="000000"/>
                <w:spacing w:val="0"/>
                <w:sz w:val="21"/>
              </w:rPr>
              <w:t>.</w:t>
            </w:r>
          </w:p>
          <w:p>
            <w:pPr>
              <w:pStyle w:val="Style17"/>
              <w:widowControl/>
              <w:numPr>
                <w:ilvl w:val="0"/>
                <w:numId w:val="2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You ………. feed the animals at the zoo. It’s dangerous.</w:t>
            </w:r>
          </w:p>
          <w:p>
            <w:pPr>
              <w:pStyle w:val="Style17"/>
              <w:widowControl/>
              <w:numPr>
                <w:ilvl w:val="0"/>
                <w:numId w:val="2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You .......... be quiet in this library.</w:t>
            </w:r>
          </w:p>
          <w:p>
            <w:pPr>
              <w:pStyle w:val="Style17"/>
              <w:widowControl/>
              <w:numPr>
                <w:ilvl w:val="0"/>
                <w:numId w:val="2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We .......... take photos. It’s bad for the paintings.</w:t>
            </w:r>
          </w:p>
          <w:p>
            <w:pPr>
              <w:pStyle w:val="Style17"/>
              <w:widowControl/>
              <w:numPr>
                <w:ilvl w:val="0"/>
                <w:numId w:val="2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They .......... eat inside the gallery</w:t>
            </w:r>
          </w:p>
        </w:tc>
      </w:tr>
      <w:tr>
        <w:trPr/>
        <w:tc>
          <w:tcPr>
            <w:tcW w:w="7699" w:type="dxa"/>
            <w:tcBorders/>
          </w:tcPr>
          <w:p>
            <w:pPr>
              <w:pStyle w:val="Style17"/>
              <w:widowControl/>
              <w:spacing w:before="0" w:after="15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" w:ascii="PT Sans;sans-serif" w:hAnsi="PT Sans;sans-serif" w:cstheme="minorBidi" w:eastAsiaTheme="minorHAns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n-US" w:eastAsia="en-US" w:bidi="ar-SA"/>
              </w:rPr>
              <w:t>2</w:t>
            </w:r>
            <w:r>
              <w:rPr>
                <w:rFonts w:ascii="PT Sans;sans-serif" w:hAnsi="PT Sans;sans-serif"/>
                <w:b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 xml:space="preserve"> Fill in </w:t>
            </w:r>
            <w:r>
              <w:rPr>
                <w:rFonts w:ascii="PT Sans;sans-serif" w:hAnsi="PT Sans;sans-serif"/>
                <w:b w:val="false"/>
                <w:i/>
                <w:caps w:val="false"/>
                <w:smallCaps w:val="false"/>
                <w:color w:val="000000"/>
                <w:spacing w:val="0"/>
                <w:sz w:val="21"/>
              </w:rPr>
              <w:t>a</w:t>
            </w:r>
            <w:r>
              <w:rPr>
                <w:rFonts w:ascii="PT Sans;sans-serif" w:hAnsi="PT Sans;sans-serif"/>
                <w:b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, </w:t>
            </w:r>
            <w:r>
              <w:rPr>
                <w:rFonts w:ascii="PT Sans;sans-serif" w:hAnsi="PT Sans;sans-serif"/>
                <w:b w:val="false"/>
                <w:i/>
                <w:caps w:val="false"/>
                <w:smallCaps w:val="false"/>
                <w:color w:val="000000"/>
                <w:spacing w:val="0"/>
                <w:sz w:val="21"/>
              </w:rPr>
              <w:t>an</w:t>
            </w: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 </w:t>
            </w:r>
            <w:r>
              <w:rPr>
                <w:rFonts w:ascii="PT Sans;sans-serif" w:hAnsi="PT Sans;sans-serif"/>
                <w:b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or </w:t>
            </w:r>
            <w:r>
              <w:rPr>
                <w:rFonts w:ascii="PT Sans;sans-serif" w:hAnsi="PT Sans;sans-serif"/>
                <w:b w:val="false"/>
                <w:i/>
                <w:caps w:val="false"/>
                <w:smallCaps w:val="false"/>
                <w:color w:val="000000"/>
                <w:spacing w:val="0"/>
                <w:sz w:val="21"/>
              </w:rPr>
              <w:t>the</w:t>
            </w:r>
            <w:r>
              <w:rPr>
                <w:rFonts w:ascii="PT Sans;sans-serif" w:hAnsi="PT Sans;sans-serif"/>
                <w:b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.</w:t>
            </w:r>
          </w:p>
          <w:p>
            <w:pPr>
              <w:pStyle w:val="Style17"/>
              <w:widowControl/>
              <w:numPr>
                <w:ilvl w:val="0"/>
                <w:numId w:val="3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Every year, Sam gets ..... electronic game for his birthday</w:t>
            </w:r>
          </w:p>
          <w:p>
            <w:pPr>
              <w:pStyle w:val="Style17"/>
              <w:widowControl/>
              <w:numPr>
                <w:ilvl w:val="0"/>
                <w:numId w:val="3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Kate always has ..... party on her birthday.</w:t>
            </w:r>
          </w:p>
          <w:p>
            <w:pPr>
              <w:pStyle w:val="Style17"/>
              <w:widowControl/>
              <w:numPr>
                <w:ilvl w:val="0"/>
                <w:numId w:val="3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Is there ..... toy shop in this town?</w:t>
            </w:r>
          </w:p>
          <w:p>
            <w:pPr>
              <w:pStyle w:val="Style17"/>
              <w:widowControl/>
              <w:numPr>
                <w:ilvl w:val="0"/>
                <w:numId w:val="3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I have ..... apple every day.</w:t>
            </w:r>
          </w:p>
          <w:p>
            <w:pPr>
              <w:pStyle w:val="Style17"/>
              <w:widowControl/>
              <w:numPr>
                <w:ilvl w:val="0"/>
                <w:numId w:val="3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I'm going to the chemist's on ..... fifth floor.</w:t>
            </w:r>
          </w:p>
        </w:tc>
        <w:tc>
          <w:tcPr>
            <w:tcW w:w="7699" w:type="dxa"/>
            <w:tcBorders/>
          </w:tcPr>
          <w:p>
            <w:pPr>
              <w:pStyle w:val="Style17"/>
              <w:widowControl/>
              <w:spacing w:before="0" w:after="15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" w:ascii="PT Sans;sans-serif" w:hAnsi="PT Sans;sans-serif" w:cstheme="minorBidi" w:eastAsiaTheme="minorHAnsi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n-US" w:eastAsia="en-US" w:bidi="ar-SA"/>
              </w:rPr>
              <w:t xml:space="preserve">4 </w:t>
            </w:r>
            <w:r>
              <w:rPr>
                <w:rFonts w:ascii="PT Sans;sans-serif" w:hAnsi="PT Sans;sans-serif"/>
                <w:b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 Put the verbs in brackets in Past Simple.</w:t>
            </w:r>
          </w:p>
          <w:p>
            <w:pPr>
              <w:pStyle w:val="Style17"/>
              <w:widowControl/>
              <w:numPr>
                <w:ilvl w:val="0"/>
                <w:numId w:val="4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Kate ....... (buy) a dress yesterday.</w:t>
            </w:r>
          </w:p>
          <w:p>
            <w:pPr>
              <w:pStyle w:val="Style17"/>
              <w:widowControl/>
              <w:numPr>
                <w:ilvl w:val="0"/>
                <w:numId w:val="4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The cat ........ (not/eat) any fish last week.</w:t>
            </w:r>
          </w:p>
          <w:p>
            <w:pPr>
              <w:pStyle w:val="Style17"/>
              <w:widowControl/>
              <w:numPr>
                <w:ilvl w:val="0"/>
                <w:numId w:val="4"/>
              </w:numPr>
              <w:pBdr/>
              <w:tabs>
                <w:tab w:val="clear" w:pos="388"/>
                <w:tab w:val="left" w:pos="0" w:leader="none"/>
              </w:tabs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Tom and Jane ......... (be) at the theatre last month.</w:t>
            </w:r>
          </w:p>
          <w:p>
            <w:pPr>
              <w:pStyle w:val="Style17"/>
              <w:widowControl/>
              <w:numPr>
                <w:ilvl w:val="0"/>
                <w:numId w:val="0"/>
              </w:numPr>
              <w:pBdr/>
              <w:spacing w:before="0" w:after="150"/>
              <w:ind w:left="707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Sans;sans-serif" w:hAnsi="PT Sans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</w:r>
          </w:p>
        </w:tc>
      </w:tr>
    </w:tbl>
    <w:p>
      <w:pPr>
        <w:pStyle w:val="Style17"/>
        <w:widowControl/>
        <w:pBdr/>
        <w:spacing w:before="0" w:after="15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regular">
    <w:altName w:val="sans-serif"/>
    <w:charset w:val="cc"/>
    <w:family w:val="roman"/>
    <w:pitch w:val="variable"/>
  </w:font>
  <w:font w:name="PT Sans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estwizard.ru/test.php?id=10292" TargetMode="External"/><Relationship Id="rId3" Type="http://schemas.openxmlformats.org/officeDocument/2006/relationships/hyperlink" Target="https://www.testwizard.ru/test.php?id=10292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LibreOffice/6.4.1.2$Windows_X86_64 LibreOffice_project/4d224e95b98b138af42a64d84056446d09082932</Application>
  <Pages>2</Pages>
  <Words>329</Words>
  <Characters>1630</Characters>
  <CharactersWithSpaces>1900</CharactersWithSpaces>
  <Paragraphs>66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2020-04-15T15:40:04Z</cp:lastPrinted>
  <dcterms:modified xsi:type="dcterms:W3CDTF">2020-04-27T13:26:35Z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