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35" w:rsidRPr="008F7E35" w:rsidRDefault="008F7E35" w:rsidP="008F7E35">
      <w:pPr>
        <w:tabs>
          <w:tab w:val="left" w:pos="14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E35">
        <w:rPr>
          <w:rFonts w:ascii="Times New Roman" w:hAnsi="Times New Roman" w:cs="Times New Roman"/>
          <w:b/>
          <w:sz w:val="28"/>
          <w:szCs w:val="28"/>
        </w:rPr>
        <w:t>Темы проектов по информатике (общие)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 и проектов на с</w:t>
      </w:r>
      <w:r w:rsidRPr="008F7E35">
        <w:rPr>
          <w:rFonts w:ascii="Times New Roman" w:hAnsi="Times New Roman" w:cs="Times New Roman"/>
          <w:i/>
          <w:sz w:val="28"/>
          <w:szCs w:val="28"/>
        </w:rPr>
        <w:t>истемы счисления в информатике: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Арифметические действия в позиционных системах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Вывод признаков делимости в различных системах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Двоичная система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Действия над числами в различных системах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Древние системы счисления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Из истории систем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систем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десятичной системы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кодирования информации.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Кодирование и шифрование.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Недесятичные системы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От обыкновенных дробей к двоичным.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Основные результаты теории кодирования.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Позиционные системы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Представление чисел с помощью систем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Признаки делимости в разных системах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Применение в цифровой электронике двоичной, восьмеричной и шестнадцатеричной систем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Римская система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Системы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Системы счисления Древнего мира.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Символы и алфавиты для кодирования информации.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Современные способы кодирования информации в вычислительной технике.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Способы представления чисел в различных системах счисления.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Я моделирую ЭВМ в троичной системе счисления.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lastRenderedPageBreak/>
        <w:t>Темы исследовательских работ по истории ЭВМ: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Абак и его разновидности.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Архитектура ЭВМ «по фон Нейману».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Библиотеки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OpenGL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: история и перспективы.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Вычислительные средства прошлых лет.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Дисплеи, их эволюция, направления развития.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Интернета.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развития вычислительной техники.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системы счисления и развитие вычислительных машин.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История формирования всемирной сети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. Современная статистика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Кто изобрел арифмометр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От счета на пальцах до персонального компьютера.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Первые электронно-вычислительные машины.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Печатающие устройства, их эволюция, направления развития.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Развитие стандартов кодирования сообщений электронной почты.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Развитие технологий соединения компьютеров в локальные сети.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Сканеры и программная поддержка их работы.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Современные накопители информации, используемые в вычислительной технике.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E35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- любимые счеты японцев.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Средства ввода и вывода звуковой информации.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Токарный станок или механический компьютер.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Что такое перфокарты?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проектов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Диаграммы.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Диаграммы вокруг нас.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Диаграммы и их использование в школьной практике.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lastRenderedPageBreak/>
        <w:t xml:space="preserve">Методы решения систем линейных уравнений в приложении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Построение графиков кривых в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Решение систем уравнений в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Решение задач с помощью программы MS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Использование компьютера для исследований функций и построения графиков.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проектов по информатике на алгоритмы: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Алгоритмы. Алгоритмы среди нас.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Алгоритмы в нашей жизни.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Алгоритмы решения текстовых задач.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Алгоритмы извлечения квадратных и кубических корней.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 решения уравнений.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Алгоритмы. Структурный подход в алгоритмизации.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 изготовления орнамента.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Алгоритм решения уравнений.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формирования понятия «алгоритм».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Известнейшие алгоритмы в истории математики.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Машина Поста.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Машина Тьюринга.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Методы разработки алгоритмов.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Нормальные алгоритмы Маркова и ассоциативные исчисления в исследованиях по искусственному интеллекту.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Основатели теории алгоритмов - Клини, Черч, Пост, Тьюринг.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Основные определения и теоремы теории рекурсивных функций.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Проблема существования алгоритмов в математике.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Проблема алгоритмической разрешимости в математике.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Проблемы вычислимости в математической логике.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Средства и языки описания (представления) алгоритмов.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Тезис Черча.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 и проектов по программированию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Автоматизированная система контроля посещений учебного заведения.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Автоматизированная система управления персональными данными учащихся школы.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Анимация с использованием координат.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АРМ классного руководителя.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Все о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Logo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-мирах.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Геометрия задач линейного программирования.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E35">
        <w:rPr>
          <w:rFonts w:ascii="Times New Roman" w:hAnsi="Times New Roman" w:cs="Times New Roman"/>
          <w:sz w:val="28"/>
          <w:szCs w:val="28"/>
        </w:rPr>
        <w:t>Делфи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-приложение "Построение графиков основных математических функций".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Искусственные спутники Земли.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для реализации решений систем линейных уравнений.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Исследование информационной проводимости социальных сетей.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алгоритмического языка Ершова.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программирования в лицах.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Ассемблер.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Бейсик.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программирования ADA.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История языка программирования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Algol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программирования JAVA.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программирования PL/1.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История языка программирования Си.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Компьютерная программа «Изучаем английский язык с компьютером».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Макропрограммирование в среде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OFFICE.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Методическое пособие «Программирование на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динамических структур данных (Куча,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Стэк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, Очередь).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в среде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Turbo-Pascal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Непроцедурные системы программирования.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Применение динамического программирования для решения экстремальных задач.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Применение задач линейного программирования в сельском хозяйстве.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Применение линейного программирования в организации железнодорожных перевозок.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Программа для тестирования.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Программирование решения уравнений.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Проектирование и конфигурирование базы данных в 1С. Школьная поликлиника.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Простейшие алгоритмы на языке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QBasic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Разработка и использование сетевой тестовой оболочки.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Сеть Интернет и ее использование в информационно-технологической подготовке школьников.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Современные парадигмы программирования. Что дальше?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Современные языки веб-программирования.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Современные языки программирования семейства си/си.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занимательных тестов.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в среде программирования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программы «Гороскоп» в среде программирования.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тематического сайта.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Фракталы в компьютерной графике.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Что мы знаем о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Fortran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?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Шифратор – дешифратор типизированных файлов.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Электронный справочный комплекс «ЕГЭ по информатике».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 и проектов по презентациям: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Компьютерная презентация помогает решать задачи.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lastRenderedPageBreak/>
        <w:t>Создание занимательных тестов.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учебного пособия «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учебного пособия «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учебного пособия «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Создание электронной викторины.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Электронное портфолио ученика.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Методическое пособие по работе в «Консультант Плюс».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 и прое</w:t>
      </w:r>
      <w:r w:rsidRPr="008F7E35">
        <w:rPr>
          <w:rFonts w:ascii="Times New Roman" w:hAnsi="Times New Roman" w:cs="Times New Roman"/>
          <w:i/>
          <w:sz w:val="28"/>
          <w:szCs w:val="28"/>
        </w:rPr>
        <w:t>ктов по графическим редакторам: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Изучение сечений в стереометрии с помощью компьютера.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Интерактивные инструменты программы «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DRAW».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Использование редакторов векторной графики для построения сечений многогранников.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Компьютерное моделирование разверток правильных многогранников.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Панель инструментов программы «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DRAW».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Созвучие графики и музыки (Среда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Аdobe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).</w:t>
      </w:r>
    </w:p>
    <w:p w:rsid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35" w:rsidRPr="008F7E35" w:rsidRDefault="008F7E35" w:rsidP="008F7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5">
        <w:rPr>
          <w:rFonts w:ascii="Times New Roman" w:hAnsi="Times New Roman" w:cs="Times New Roman"/>
          <w:i/>
          <w:sz w:val="28"/>
          <w:szCs w:val="28"/>
        </w:rPr>
        <w:t>Темы исследовательских работ по созданию видео и 3D-моделированию: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Компьютерное моделирование физических процессов.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Компьютерное моделирование в биологии и экологии.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Компьютерное моделирование в химии.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vidio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(Среда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Аdobe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).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>Обзор виртуальных музеев.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Программные средства для представления занимательных чисел (Среда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).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  <w:r w:rsidRPr="008F7E35">
        <w:rPr>
          <w:rFonts w:ascii="Times New Roman" w:hAnsi="Times New Roman" w:cs="Times New Roman"/>
          <w:sz w:val="28"/>
          <w:szCs w:val="28"/>
        </w:rPr>
        <w:t xml:space="preserve">Способы поиска гамильтонова цикла (Среда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35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F7E35">
        <w:rPr>
          <w:rFonts w:ascii="Times New Roman" w:hAnsi="Times New Roman" w:cs="Times New Roman"/>
          <w:sz w:val="28"/>
          <w:szCs w:val="28"/>
        </w:rPr>
        <w:t>).</w:t>
      </w:r>
    </w:p>
    <w:p w:rsidR="008F7E35" w:rsidRPr="008F7E35" w:rsidRDefault="008F7E35" w:rsidP="008F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A65" w:rsidRDefault="00E31A65" w:rsidP="008F7E35">
      <w:pPr>
        <w:jc w:val="both"/>
      </w:pPr>
    </w:p>
    <w:sectPr w:rsidR="00E3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26"/>
    <w:rsid w:val="008F7E35"/>
    <w:rsid w:val="00CD2426"/>
    <w:rsid w:val="00E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B1BF-92D7-4922-A8F1-E74CA9E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2020-04-01T06:58:00Z</dcterms:created>
  <dcterms:modified xsi:type="dcterms:W3CDTF">2020-04-01T07:05:00Z</dcterms:modified>
</cp:coreProperties>
</file>