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E26C7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56669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0E26C7">
            <w:pPr>
              <w:rPr>
                <w:color w:val="000000"/>
                <w:sz w:val="24"/>
                <w:szCs w:val="24"/>
              </w:rPr>
            </w:pPr>
            <w:r w:rsidRPr="000E26C7">
              <w:rPr>
                <w:color w:val="000000"/>
                <w:sz w:val="24"/>
                <w:szCs w:val="24"/>
              </w:rPr>
              <w:t>Исполнитель Че</w:t>
            </w:r>
            <w:r w:rsidRPr="000E26C7">
              <w:rPr>
                <w:color w:val="000000"/>
                <w:sz w:val="24"/>
                <w:szCs w:val="24"/>
              </w:rPr>
              <w:t>р</w:t>
            </w:r>
            <w:r w:rsidRPr="000E26C7">
              <w:rPr>
                <w:color w:val="000000"/>
                <w:sz w:val="24"/>
                <w:szCs w:val="24"/>
              </w:rPr>
              <w:t>тежник. Пример а</w:t>
            </w:r>
            <w:r w:rsidRPr="000E26C7">
              <w:rPr>
                <w:color w:val="000000"/>
                <w:sz w:val="24"/>
                <w:szCs w:val="24"/>
              </w:rPr>
              <w:t>л</w:t>
            </w:r>
            <w:r w:rsidRPr="000E26C7">
              <w:rPr>
                <w:color w:val="000000"/>
                <w:sz w:val="24"/>
                <w:szCs w:val="24"/>
              </w:rPr>
              <w:t>горитма управления Чертежником.</w:t>
            </w:r>
          </w:p>
        </w:tc>
        <w:tc>
          <w:tcPr>
            <w:tcW w:w="2484" w:type="dxa"/>
          </w:tcPr>
          <w:p w:rsidR="0056669F" w:rsidRPr="00C35730" w:rsidRDefault="000E26C7">
            <w:pPr>
              <w:rPr>
                <w:color w:val="000000"/>
                <w:sz w:val="24"/>
                <w:szCs w:val="24"/>
              </w:rPr>
            </w:pPr>
            <w:r w:rsidRPr="000E26C7">
              <w:rPr>
                <w:color w:val="000000"/>
                <w:sz w:val="24"/>
                <w:szCs w:val="24"/>
              </w:rPr>
              <w:t>Исполнитель Че</w:t>
            </w:r>
            <w:r w:rsidRPr="000E26C7">
              <w:rPr>
                <w:color w:val="000000"/>
                <w:sz w:val="24"/>
                <w:szCs w:val="24"/>
              </w:rPr>
              <w:t>р</w:t>
            </w:r>
            <w:r w:rsidRPr="000E26C7">
              <w:rPr>
                <w:color w:val="000000"/>
                <w:sz w:val="24"/>
                <w:szCs w:val="24"/>
              </w:rPr>
              <w:t>тежник. Пример а</w:t>
            </w:r>
            <w:r w:rsidRPr="000E26C7">
              <w:rPr>
                <w:color w:val="000000"/>
                <w:sz w:val="24"/>
                <w:szCs w:val="24"/>
              </w:rPr>
              <w:t>л</w:t>
            </w:r>
            <w:r w:rsidRPr="000E26C7">
              <w:rPr>
                <w:color w:val="000000"/>
                <w:sz w:val="24"/>
                <w:szCs w:val="24"/>
              </w:rPr>
              <w:t>горитма управления Чертежником.</w:t>
            </w:r>
          </w:p>
        </w:tc>
        <w:tc>
          <w:tcPr>
            <w:tcW w:w="3258" w:type="dxa"/>
          </w:tcPr>
          <w:p w:rsidR="0056669F" w:rsidRDefault="0056669F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="000E26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6C7" w:rsidRDefault="000E26C7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Чертежник</w:t>
            </w:r>
          </w:p>
          <w:p w:rsidR="00436322" w:rsidRDefault="00436322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 практические работы</w:t>
            </w:r>
          </w:p>
          <w:p w:rsidR="00436322" w:rsidRPr="00436322" w:rsidRDefault="00436322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Pr="00436322">
                <w:rPr>
                  <w:rStyle w:val="a7"/>
                  <w:rFonts w:ascii="Arial" w:hAnsi="Arial" w:cs="Arial"/>
                  <w:b/>
                  <w:bCs/>
                  <w:color w:val="007700"/>
                  <w:shd w:val="clear" w:color="auto" w:fill="FFFFFF"/>
                  <w:lang w:val="en-US"/>
                </w:rPr>
                <w:t>teacher-of-info.ucoz.ru</w:t>
              </w:r>
            </w:hyperlink>
          </w:p>
        </w:tc>
        <w:tc>
          <w:tcPr>
            <w:tcW w:w="3119" w:type="dxa"/>
          </w:tcPr>
          <w:p w:rsidR="0056669F" w:rsidRDefault="00276699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24  стр. 150-151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  <w:p w:rsidR="000E26C7" w:rsidRPr="00C35730" w:rsidRDefault="000E26C7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Чертежник</w:t>
            </w:r>
          </w:p>
        </w:tc>
        <w:tc>
          <w:tcPr>
            <w:tcW w:w="2692" w:type="dxa"/>
          </w:tcPr>
          <w:p w:rsidR="000E26C7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669F" w:rsidRPr="00C35730" w:rsidRDefault="0067595C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D12297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7595C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-of-inf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2020-03-31T13:42:00Z</dcterms:created>
  <dcterms:modified xsi:type="dcterms:W3CDTF">2020-03-31T13:45:00Z</dcterms:modified>
</cp:coreProperties>
</file>