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107284">
        <w:rPr>
          <w:rFonts w:ascii="Times New Roman" w:hAnsi="Times New Roman" w:cs="Times New Roman"/>
          <w:sz w:val="28"/>
          <w:szCs w:val="28"/>
          <w:u w:val="single"/>
        </w:rPr>
        <w:t>Мещерякова М.В.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107284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D955DE">
        <w:rPr>
          <w:rFonts w:ascii="Times New Roman" w:hAnsi="Times New Roman" w:cs="Times New Roman"/>
          <w:sz w:val="28"/>
          <w:szCs w:val="28"/>
          <w:u w:val="single"/>
        </w:rPr>
        <w:t>10в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"/>
        <w:gridCol w:w="1186"/>
        <w:gridCol w:w="2266"/>
        <w:gridCol w:w="2499"/>
        <w:gridCol w:w="1671"/>
        <w:gridCol w:w="4403"/>
        <w:gridCol w:w="2721"/>
      </w:tblGrid>
      <w:tr w:rsidR="00107284" w:rsidTr="00107284">
        <w:tc>
          <w:tcPr>
            <w:tcW w:w="89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21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28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2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45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107284" w:rsidTr="00107284">
        <w:tc>
          <w:tcPr>
            <w:tcW w:w="89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3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2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84" w:rsidTr="00107284">
        <w:tc>
          <w:tcPr>
            <w:tcW w:w="897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77300E" w:rsidRDefault="005026C2" w:rsidP="00FC2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2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35" w:type="dxa"/>
          </w:tcPr>
          <w:p w:rsidR="0077300E" w:rsidRPr="002A1E15" w:rsidRDefault="0050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C2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FC206B" w:rsidRPr="00FC206B">
              <w:rPr>
                <w:rFonts w:ascii="Times New Roman" w:hAnsi="Times New Roman" w:cs="Times New Roman"/>
                <w:sz w:val="28"/>
                <w:szCs w:val="28"/>
              </w:rPr>
              <w:t>Общение как понимание.</w:t>
            </w:r>
          </w:p>
        </w:tc>
        <w:tc>
          <w:tcPr>
            <w:tcW w:w="2593" w:type="dxa"/>
          </w:tcPr>
          <w:p w:rsidR="0077300E" w:rsidRPr="002A1E15" w:rsidRDefault="005026C2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6C2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FC206B" w:rsidRPr="00FC206B">
              <w:rPr>
                <w:rFonts w:ascii="Times New Roman" w:hAnsi="Times New Roman" w:cs="Times New Roman"/>
                <w:sz w:val="28"/>
                <w:szCs w:val="28"/>
              </w:rPr>
              <w:t>Общение как понимание.</w:t>
            </w:r>
          </w:p>
        </w:tc>
        <w:tc>
          <w:tcPr>
            <w:tcW w:w="1720" w:type="dxa"/>
          </w:tcPr>
          <w:p w:rsidR="0077300E" w:rsidRPr="002A1E15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03" w:type="dxa"/>
          </w:tcPr>
          <w:p w:rsidR="0077300E" w:rsidRDefault="005026C2" w:rsidP="0050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026C2"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FC206B" w:rsidRPr="00FC206B">
              <w:rPr>
                <w:rFonts w:ascii="Times New Roman" w:hAnsi="Times New Roman" w:cs="Times New Roman"/>
                <w:sz w:val="28"/>
                <w:szCs w:val="28"/>
              </w:rPr>
              <w:t>Общение как понимание.</w:t>
            </w:r>
          </w:p>
          <w:p w:rsidR="00E82E9C" w:rsidRPr="00E82E9C" w:rsidRDefault="00E82E9C" w:rsidP="00E8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Письменно: </w:t>
            </w: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 xml:space="preserve">Что собой представляет первый шаг </w:t>
            </w:r>
          </w:p>
          <w:p w:rsidR="00E82E9C" w:rsidRPr="00107284" w:rsidRDefault="00E82E9C" w:rsidP="00E8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к восприятию?</w:t>
            </w:r>
            <w:r>
              <w:t xml:space="preserve"> </w:t>
            </w: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Что такое «</w:t>
            </w:r>
            <w:proofErr w:type="spellStart"/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  <w:r>
              <w:t xml:space="preserve"> </w:t>
            </w: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Что такое «аттракция»?</w:t>
            </w:r>
            <w:r>
              <w:t xml:space="preserve"> </w:t>
            </w: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Что такое «казуальная атрибуция»?</w:t>
            </w:r>
            <w:r>
              <w:t xml:space="preserve"> </w:t>
            </w: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Что такое «идентификация»?</w:t>
            </w:r>
            <w:r>
              <w:t xml:space="preserve"> </w:t>
            </w:r>
            <w:r w:rsidRPr="00E82E9C">
              <w:rPr>
                <w:rFonts w:ascii="Times New Roman" w:hAnsi="Times New Roman" w:cs="Times New Roman"/>
                <w:sz w:val="28"/>
                <w:szCs w:val="28"/>
              </w:rPr>
              <w:t>Что такое «социальная рефлексия»?</w:t>
            </w:r>
            <w:bookmarkEnd w:id="0"/>
          </w:p>
        </w:tc>
        <w:tc>
          <w:tcPr>
            <w:tcW w:w="2245" w:type="dxa"/>
          </w:tcPr>
          <w:p w:rsidR="0077300E" w:rsidRDefault="0077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107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868" w:rsidRPr="00902868" w:rsidRDefault="00902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dmvfialka</w:t>
            </w:r>
            <w:r w:rsidRPr="0090286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0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902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2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D955DE" w:rsidTr="00107284">
        <w:tc>
          <w:tcPr>
            <w:tcW w:w="897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D955DE" w:rsidRDefault="00D955DE" w:rsidP="00EE6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D955DE" w:rsidRPr="00D955DE" w:rsidRDefault="00D955DE" w:rsidP="00BF3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D955DE" w:rsidRDefault="00D9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D955DE" w:rsidRPr="00D955DE" w:rsidRDefault="00D955DE" w:rsidP="00502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DE4CD4" w:rsidRDefault="00DE4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107284"/>
    <w:rsid w:val="00124E4F"/>
    <w:rsid w:val="00297B22"/>
    <w:rsid w:val="002A1E15"/>
    <w:rsid w:val="00312691"/>
    <w:rsid w:val="00322E3F"/>
    <w:rsid w:val="00335B83"/>
    <w:rsid w:val="00395F8C"/>
    <w:rsid w:val="003E70AD"/>
    <w:rsid w:val="004468FA"/>
    <w:rsid w:val="005026C2"/>
    <w:rsid w:val="00601FA2"/>
    <w:rsid w:val="00683B71"/>
    <w:rsid w:val="0077300E"/>
    <w:rsid w:val="008A5059"/>
    <w:rsid w:val="008F77CD"/>
    <w:rsid w:val="00902868"/>
    <w:rsid w:val="00BA09BD"/>
    <w:rsid w:val="00C8548B"/>
    <w:rsid w:val="00D955DE"/>
    <w:rsid w:val="00DE4CD4"/>
    <w:rsid w:val="00E520FC"/>
    <w:rsid w:val="00E82E9C"/>
    <w:rsid w:val="00EA223E"/>
    <w:rsid w:val="00EE64E3"/>
    <w:rsid w:val="00F76C99"/>
    <w:rsid w:val="00FC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Андрей</cp:lastModifiedBy>
  <cp:revision>3</cp:revision>
  <cp:lastPrinted>2020-03-27T07:25:00Z</cp:lastPrinted>
  <dcterms:created xsi:type="dcterms:W3CDTF">2020-04-24T09:25:00Z</dcterms:created>
  <dcterms:modified xsi:type="dcterms:W3CDTF">2020-04-24T09:30:00Z</dcterms:modified>
</cp:coreProperties>
</file>