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07E3A" w14:textId="749023A8"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proofErr w:type="spellStart"/>
      <w:r w:rsidR="0015590F">
        <w:rPr>
          <w:rFonts w:ascii="Times New Roman" w:hAnsi="Times New Roman" w:cs="Times New Roman"/>
          <w:sz w:val="28"/>
          <w:szCs w:val="28"/>
          <w:u w:val="single"/>
        </w:rPr>
        <w:t>Бурыченко</w:t>
      </w:r>
      <w:proofErr w:type="spellEnd"/>
      <w:r w:rsidR="0015590F">
        <w:rPr>
          <w:rFonts w:ascii="Times New Roman" w:hAnsi="Times New Roman" w:cs="Times New Roman"/>
          <w:sz w:val="28"/>
          <w:szCs w:val="28"/>
          <w:u w:val="single"/>
        </w:rPr>
        <w:t xml:space="preserve"> Я.А.</w:t>
      </w:r>
    </w:p>
    <w:p w14:paraId="5537697C" w14:textId="5BD7AD99"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15590F">
        <w:rPr>
          <w:rFonts w:ascii="Times New Roman" w:hAnsi="Times New Roman" w:cs="Times New Roman"/>
          <w:sz w:val="28"/>
          <w:szCs w:val="28"/>
          <w:u w:val="single"/>
        </w:rPr>
        <w:t>История</w:t>
      </w:r>
      <w:r w:rsidRPr="00297B22">
        <w:rPr>
          <w:rFonts w:ascii="Times New Roman" w:hAnsi="Times New Roman" w:cs="Times New Roman"/>
          <w:sz w:val="28"/>
          <w:szCs w:val="28"/>
        </w:rPr>
        <w:t>________</w:t>
      </w:r>
    </w:p>
    <w:p w14:paraId="49D6A1E6" w14:textId="38BD414C"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15590F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DB6D7B">
        <w:rPr>
          <w:rFonts w:ascii="Times New Roman" w:hAnsi="Times New Roman" w:cs="Times New Roman"/>
          <w:sz w:val="28"/>
          <w:szCs w:val="28"/>
          <w:u w:val="single"/>
        </w:rPr>
        <w:t>Г, 6И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933"/>
        <w:gridCol w:w="1758"/>
        <w:gridCol w:w="1864"/>
        <w:gridCol w:w="1320"/>
        <w:gridCol w:w="6080"/>
        <w:gridCol w:w="2994"/>
      </w:tblGrid>
      <w:tr w:rsidR="008A5059" w14:paraId="4120ACA6" w14:textId="77777777" w:rsidTr="00601FA2">
        <w:tc>
          <w:tcPr>
            <w:tcW w:w="1083" w:type="dxa"/>
            <w:vMerge w:val="restart"/>
            <w:vAlign w:val="center"/>
          </w:tcPr>
          <w:p w14:paraId="4A0DC4F4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51" w:type="dxa"/>
            <w:vMerge w:val="restart"/>
            <w:vAlign w:val="center"/>
          </w:tcPr>
          <w:p w14:paraId="0D499AA9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932" w:type="dxa"/>
            <w:gridSpan w:val="2"/>
            <w:vAlign w:val="center"/>
          </w:tcPr>
          <w:p w14:paraId="5BBF0CF3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40" w:type="dxa"/>
            <w:vMerge w:val="restart"/>
            <w:vAlign w:val="center"/>
          </w:tcPr>
          <w:p w14:paraId="4B60B206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562" w:type="dxa"/>
            <w:vMerge w:val="restart"/>
            <w:vAlign w:val="center"/>
          </w:tcPr>
          <w:p w14:paraId="579A71A9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46" w:type="dxa"/>
            <w:vMerge w:val="restart"/>
            <w:vAlign w:val="center"/>
          </w:tcPr>
          <w:p w14:paraId="5B07464C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5590F" w14:paraId="0208FC85" w14:textId="77777777" w:rsidTr="00601FA2">
        <w:tc>
          <w:tcPr>
            <w:tcW w:w="1083" w:type="dxa"/>
            <w:vMerge/>
          </w:tcPr>
          <w:p w14:paraId="1D8C2A62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2542AF6B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8" w:type="dxa"/>
          </w:tcPr>
          <w:p w14:paraId="0A507018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174" w:type="dxa"/>
          </w:tcPr>
          <w:p w14:paraId="4AE9027D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040" w:type="dxa"/>
            <w:vMerge/>
          </w:tcPr>
          <w:p w14:paraId="681150F8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  <w:vMerge/>
          </w:tcPr>
          <w:p w14:paraId="7B5C38F2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14:paraId="1C01899D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90F" w14:paraId="75A54087" w14:textId="77777777" w:rsidTr="00601FA2">
        <w:tc>
          <w:tcPr>
            <w:tcW w:w="1083" w:type="dxa"/>
          </w:tcPr>
          <w:p w14:paraId="2DCC1B70" w14:textId="77777777"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14:paraId="0A45561C" w14:textId="1BDC5475" w:rsidR="0077300E" w:rsidRDefault="0015590F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58" w:type="dxa"/>
          </w:tcPr>
          <w:p w14:paraId="2105200E" w14:textId="2780CC4B" w:rsidR="0077300E" w:rsidRPr="0015590F" w:rsidRDefault="0015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0F">
              <w:rPr>
                <w:rFonts w:ascii="Times New Roman" w:hAnsi="Times New Roman" w:cs="Times New Roman"/>
                <w:sz w:val="24"/>
                <w:szCs w:val="24"/>
              </w:rPr>
              <w:t>Литовское государство и Русь</w:t>
            </w:r>
          </w:p>
        </w:tc>
        <w:tc>
          <w:tcPr>
            <w:tcW w:w="3174" w:type="dxa"/>
          </w:tcPr>
          <w:p w14:paraId="5CAB6F2F" w14:textId="457FD054" w:rsidR="0077300E" w:rsidRPr="0015590F" w:rsidRDefault="0015590F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0F">
              <w:rPr>
                <w:rFonts w:ascii="Times New Roman" w:hAnsi="Times New Roman" w:cs="Times New Roman"/>
                <w:sz w:val="24"/>
                <w:szCs w:val="24"/>
              </w:rPr>
              <w:t xml:space="preserve">Монгольская империя и изменение политической картины мира. </w:t>
            </w:r>
            <w:proofErr w:type="spellStart"/>
            <w:r w:rsidRPr="0015590F">
              <w:rPr>
                <w:rFonts w:ascii="Times New Roman" w:hAnsi="Times New Roman" w:cs="Times New Roman"/>
                <w:sz w:val="24"/>
                <w:szCs w:val="24"/>
              </w:rPr>
              <w:t>Батыево</w:t>
            </w:r>
            <w:proofErr w:type="spellEnd"/>
            <w:r w:rsidRPr="0015590F">
              <w:rPr>
                <w:rFonts w:ascii="Times New Roman" w:hAnsi="Times New Roman" w:cs="Times New Roman"/>
                <w:sz w:val="24"/>
                <w:szCs w:val="24"/>
              </w:rPr>
              <w:t xml:space="preserve"> нашествие на Русь.</w:t>
            </w:r>
          </w:p>
        </w:tc>
        <w:tc>
          <w:tcPr>
            <w:tcW w:w="2040" w:type="dxa"/>
          </w:tcPr>
          <w:p w14:paraId="37D53D75" w14:textId="77777777" w:rsidR="0077300E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0AA3941D" w14:textId="77777777"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562" w:type="dxa"/>
          </w:tcPr>
          <w:p w14:paraId="4075D182" w14:textId="68469AE3" w:rsidR="0077300E" w:rsidRDefault="0015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урок </w:t>
            </w:r>
            <w:r w:rsidR="0044582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7CCF6A29" w14:textId="372D84A6" w:rsidR="00445827" w:rsidRDefault="00DB6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445827" w:rsidRPr="009E4B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https://resh.edu.ru/subject/lesson/7921/start/253598/</w:t>
              </w:r>
            </w:hyperlink>
          </w:p>
          <w:p w14:paraId="239B65BA" w14:textId="622B2E4D" w:rsidR="00445827" w:rsidRDefault="0044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России.6 класс. 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Н.М.Арсентьев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П.С.Стефанович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А.Я.Токарева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): под ред. А.В.Торкунова.-М.:Просвещение,2019</w:t>
            </w:r>
          </w:p>
          <w:p w14:paraId="4BA45C0B" w14:textId="0C72F08E" w:rsidR="0077300E" w:rsidRPr="002A1E15" w:rsidRDefault="0044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18,19</w:t>
            </w:r>
          </w:p>
        </w:tc>
        <w:tc>
          <w:tcPr>
            <w:tcW w:w="2546" w:type="dxa"/>
          </w:tcPr>
          <w:p w14:paraId="7B5435C4" w14:textId="29B93658" w:rsidR="0077300E" w:rsidRDefault="00DB6D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15590F" w:rsidRPr="009E4B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ms.</w:t>
              </w:r>
              <w:r w:rsidR="0015590F" w:rsidRPr="009E4B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burychenko@mail.ru</w:t>
              </w:r>
            </w:hyperlink>
          </w:p>
          <w:p w14:paraId="7B6BE7B7" w14:textId="198CD104" w:rsidR="0015590F" w:rsidRPr="0015590F" w:rsidRDefault="001559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5590F" w14:paraId="37707A34" w14:textId="77777777" w:rsidTr="00601FA2">
        <w:tc>
          <w:tcPr>
            <w:tcW w:w="1083" w:type="dxa"/>
          </w:tcPr>
          <w:p w14:paraId="5FA96E5B" w14:textId="3C2894D1"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</w:tcPr>
          <w:p w14:paraId="01FB87E2" w14:textId="4E7E573F" w:rsidR="0077300E" w:rsidRDefault="00DB6D7B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bookmarkStart w:id="0" w:name="_GoBack"/>
            <w:bookmarkEnd w:id="0"/>
            <w:r w:rsidR="0077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58" w:type="dxa"/>
          </w:tcPr>
          <w:p w14:paraId="29988F04" w14:textId="0C17DC10" w:rsidR="0077300E" w:rsidRPr="0015590F" w:rsidRDefault="0015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0F">
              <w:rPr>
                <w:rFonts w:ascii="Times New Roman" w:hAnsi="Times New Roman" w:cs="Times New Roman"/>
                <w:sz w:val="24"/>
                <w:szCs w:val="24"/>
              </w:rPr>
              <w:t>Усиление Московского княжества в Северо-Восточной Руси</w:t>
            </w:r>
          </w:p>
        </w:tc>
        <w:tc>
          <w:tcPr>
            <w:tcW w:w="3174" w:type="dxa"/>
          </w:tcPr>
          <w:p w14:paraId="5CB362D9" w14:textId="6F7611A3" w:rsidR="0077300E" w:rsidRPr="0015590F" w:rsidRDefault="0015590F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0F">
              <w:rPr>
                <w:rFonts w:ascii="Times New Roman" w:hAnsi="Times New Roman" w:cs="Times New Roman"/>
                <w:sz w:val="24"/>
                <w:szCs w:val="24"/>
              </w:rPr>
              <w:t>Северо-Западная Русь между Востоком и Западом. Литовское государство и Русь.</w:t>
            </w:r>
          </w:p>
        </w:tc>
        <w:tc>
          <w:tcPr>
            <w:tcW w:w="2040" w:type="dxa"/>
          </w:tcPr>
          <w:p w14:paraId="000A2B08" w14:textId="77777777" w:rsidR="0015590F" w:rsidRDefault="0015590F" w:rsidP="0015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68E3F9DE" w14:textId="77777777" w:rsidR="0077300E" w:rsidRPr="002A1E15" w:rsidRDefault="0077300E" w:rsidP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562" w:type="dxa"/>
          </w:tcPr>
          <w:p w14:paraId="07C0CB91" w14:textId="04B386F3" w:rsidR="0077300E" w:rsidRDefault="0015590F" w:rsidP="00001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</w:t>
            </w:r>
            <w:r w:rsidR="00445827">
              <w:rPr>
                <w:rFonts w:ascii="Times New Roman" w:hAnsi="Times New Roman" w:cs="Times New Roman"/>
                <w:sz w:val="28"/>
                <w:szCs w:val="28"/>
              </w:rPr>
              <w:t xml:space="preserve"> 26,27</w:t>
            </w:r>
          </w:p>
          <w:p w14:paraId="056E53D5" w14:textId="26221605" w:rsidR="00445827" w:rsidRDefault="00DB6D7B" w:rsidP="00001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45827" w:rsidRPr="009E4B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https://resh.edu.ru/subject/lesson/7920/start/254190/</w:t>
              </w:r>
            </w:hyperlink>
          </w:p>
          <w:p w14:paraId="3184ADA6" w14:textId="77777777" w:rsidR="00445827" w:rsidRDefault="00445827" w:rsidP="00001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79B7D" w14:textId="3DB9368B" w:rsidR="00445827" w:rsidRDefault="00DB6D7B" w:rsidP="00001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45827" w:rsidRPr="009E4B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https://resh.edu.ru/subject/lesson/7919/start/254315/</w:t>
              </w:r>
            </w:hyperlink>
          </w:p>
          <w:p w14:paraId="7F078B28" w14:textId="77777777" w:rsidR="00445827" w:rsidRDefault="00445827" w:rsidP="0044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России.6 класс. 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Н.М.Арсентьев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П.С.Стефанович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А.Я.Токарева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): под ред. А.В.Торкунова.-М.:Просвещение,2019</w:t>
            </w:r>
          </w:p>
          <w:p w14:paraId="0CF5AE17" w14:textId="30832944" w:rsidR="00445827" w:rsidRPr="002A1E15" w:rsidRDefault="00445827" w:rsidP="0044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20,21</w:t>
            </w:r>
          </w:p>
        </w:tc>
        <w:tc>
          <w:tcPr>
            <w:tcW w:w="2546" w:type="dxa"/>
          </w:tcPr>
          <w:p w14:paraId="41669BE5" w14:textId="45CCD91C" w:rsidR="0077300E" w:rsidRDefault="00DB6D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15590F" w:rsidRPr="009E4B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ms.</w:t>
              </w:r>
              <w:r w:rsidR="0015590F" w:rsidRPr="009E4B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burychenko@mail.ru</w:t>
              </w:r>
            </w:hyperlink>
          </w:p>
          <w:p w14:paraId="4824662C" w14:textId="3677217D" w:rsidR="0015590F" w:rsidRDefault="0015590F"/>
        </w:tc>
      </w:tr>
      <w:tr w:rsidR="0015590F" w14:paraId="2295631B" w14:textId="77777777" w:rsidTr="00601FA2">
        <w:tc>
          <w:tcPr>
            <w:tcW w:w="1083" w:type="dxa"/>
          </w:tcPr>
          <w:p w14:paraId="710CFD05" w14:textId="77777777"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1" w:type="dxa"/>
          </w:tcPr>
          <w:p w14:paraId="1A53AABF" w14:textId="2C8E0B81" w:rsidR="0077300E" w:rsidRDefault="0015590F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58" w:type="dxa"/>
          </w:tcPr>
          <w:p w14:paraId="16CA13AB" w14:textId="0CE2C83D" w:rsidR="0077300E" w:rsidRPr="0015590F" w:rsidRDefault="00155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0F">
              <w:rPr>
                <w:rFonts w:ascii="Times New Roman" w:hAnsi="Times New Roman" w:cs="Times New Roman"/>
                <w:sz w:val="24"/>
                <w:szCs w:val="24"/>
              </w:rPr>
              <w:t>Объединение русских земель вокруг Москвы. Куликовская битва</w:t>
            </w:r>
          </w:p>
        </w:tc>
        <w:tc>
          <w:tcPr>
            <w:tcW w:w="3174" w:type="dxa"/>
          </w:tcPr>
          <w:p w14:paraId="61613606" w14:textId="6EE232E3" w:rsidR="0077300E" w:rsidRPr="0015590F" w:rsidRDefault="0015590F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0F">
              <w:rPr>
                <w:rFonts w:ascii="Times New Roman" w:hAnsi="Times New Roman" w:cs="Times New Roman"/>
                <w:sz w:val="24"/>
                <w:szCs w:val="24"/>
              </w:rPr>
              <w:t>Усиление Московского княжества в Северо-Восточной Руси. Объединение русских земель вокруг Москвы. Куликовская битва.</w:t>
            </w:r>
          </w:p>
        </w:tc>
        <w:tc>
          <w:tcPr>
            <w:tcW w:w="2040" w:type="dxa"/>
          </w:tcPr>
          <w:p w14:paraId="280BBC66" w14:textId="77777777" w:rsidR="0015590F" w:rsidRDefault="0015590F" w:rsidP="0015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69627924" w14:textId="77777777"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562" w:type="dxa"/>
          </w:tcPr>
          <w:p w14:paraId="79656D0F" w14:textId="764CD68A" w:rsidR="0077300E" w:rsidRDefault="00155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</w:t>
            </w:r>
            <w:r w:rsidR="00445827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</w:p>
          <w:p w14:paraId="0AB84D92" w14:textId="33CEFB7A" w:rsidR="0015590F" w:rsidRDefault="00DB6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5590F" w:rsidRPr="009E4B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https://resh.edu.ru/subject/lesson/7918/start/253909/</w:t>
              </w:r>
            </w:hyperlink>
          </w:p>
          <w:p w14:paraId="32D2D997" w14:textId="77777777" w:rsidR="00445827" w:rsidRDefault="00445827" w:rsidP="0044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России.6 класс. 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Н.М.Арсентьев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П.С.Стефанович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А.Я.Токарева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): под ред. А.В.Торкунова.-М.:Просвещение,2019</w:t>
            </w:r>
          </w:p>
          <w:p w14:paraId="01CE48AD" w14:textId="316A0E0C" w:rsidR="0015590F" w:rsidRPr="002A1E15" w:rsidRDefault="00445827" w:rsidP="00445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22,23</w:t>
            </w:r>
          </w:p>
        </w:tc>
        <w:tc>
          <w:tcPr>
            <w:tcW w:w="2546" w:type="dxa"/>
          </w:tcPr>
          <w:p w14:paraId="5EB1D060" w14:textId="3BE24997" w:rsidR="0077300E" w:rsidRDefault="00DB6D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15590F" w:rsidRPr="009E4B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ms.</w:t>
              </w:r>
              <w:r w:rsidR="0015590F" w:rsidRPr="009E4B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burychenko@mail.ru</w:t>
              </w:r>
            </w:hyperlink>
          </w:p>
          <w:p w14:paraId="61C6CC38" w14:textId="134C909B" w:rsidR="0015590F" w:rsidRDefault="0015590F"/>
        </w:tc>
      </w:tr>
    </w:tbl>
    <w:p w14:paraId="5807B65C" w14:textId="77777777"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B22"/>
    <w:rsid w:val="00001E02"/>
    <w:rsid w:val="00124E4F"/>
    <w:rsid w:val="0015590F"/>
    <w:rsid w:val="00297B22"/>
    <w:rsid w:val="002A1E15"/>
    <w:rsid w:val="00322E3F"/>
    <w:rsid w:val="00335B83"/>
    <w:rsid w:val="00395F8C"/>
    <w:rsid w:val="00445827"/>
    <w:rsid w:val="004468FA"/>
    <w:rsid w:val="00601FA2"/>
    <w:rsid w:val="00683B71"/>
    <w:rsid w:val="0077300E"/>
    <w:rsid w:val="007B19F0"/>
    <w:rsid w:val="008A5059"/>
    <w:rsid w:val="008F77CD"/>
    <w:rsid w:val="00BA09BD"/>
    <w:rsid w:val="00C8548B"/>
    <w:rsid w:val="00DB6D7B"/>
    <w:rsid w:val="00E520FC"/>
    <w:rsid w:val="00EA223E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FB16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.burychenko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919/start/254315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920/start/254190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s.burychenko@mail.ru" TargetMode="External"/><Relationship Id="rId10" Type="http://schemas.openxmlformats.org/officeDocument/2006/relationships/hyperlink" Target="mailto:ms.burychenko@mail.ru" TargetMode="External"/><Relationship Id="rId4" Type="http://schemas.openxmlformats.org/officeDocument/2006/relationships/hyperlink" Target="https://resh.edu.ru/subject/lesson/7921/start/253598/" TargetMode="External"/><Relationship Id="rId9" Type="http://schemas.openxmlformats.org/officeDocument/2006/relationships/hyperlink" Target="https://resh.edu.ru/subject/lesson/7918/start/2539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Александр</cp:lastModifiedBy>
  <cp:revision>4</cp:revision>
  <cp:lastPrinted>2020-03-27T07:25:00Z</cp:lastPrinted>
  <dcterms:created xsi:type="dcterms:W3CDTF">2020-03-31T07:07:00Z</dcterms:created>
  <dcterms:modified xsi:type="dcterms:W3CDTF">2020-03-31T12:21:00Z</dcterms:modified>
</cp:coreProperties>
</file>