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4E432510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88275E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88275E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828"/>
        <w:gridCol w:w="2208"/>
        <w:gridCol w:w="2268"/>
        <w:gridCol w:w="2410"/>
        <w:gridCol w:w="3879"/>
        <w:gridCol w:w="2925"/>
      </w:tblGrid>
      <w:tr w:rsidR="004539F8" w14:paraId="7DB14792" w14:textId="77777777" w:rsidTr="004206BB">
        <w:tc>
          <w:tcPr>
            <w:tcW w:w="650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8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6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4206BB">
        <w:tc>
          <w:tcPr>
            <w:tcW w:w="650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BC" w:rsidRPr="000315BC" w14:paraId="49262AC9" w14:textId="77777777" w:rsidTr="004206BB">
        <w:tc>
          <w:tcPr>
            <w:tcW w:w="650" w:type="dxa"/>
          </w:tcPr>
          <w:p w14:paraId="223D0A86" w14:textId="1A2B78FF" w:rsidR="00201C7A" w:rsidRPr="004206BB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" w:type="dxa"/>
          </w:tcPr>
          <w:p w14:paraId="1AC975D9" w14:textId="55F5871A" w:rsidR="00201C7A" w:rsidRPr="004206BB" w:rsidRDefault="0088275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6913" w:rsidRPr="004206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1582D"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14:paraId="4A80F03E" w14:textId="7BA1194B" w:rsidR="00233E80" w:rsidRPr="004206BB" w:rsidRDefault="00233E80" w:rsidP="00233E8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06BB" w:rsidRPr="004206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Бедные люди</w:t>
            </w:r>
            <w:r w:rsidR="004206BB" w:rsidRPr="00420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BABE07" w14:textId="4AD00DB4" w:rsidR="00201C7A" w:rsidRPr="004206BB" w:rsidRDefault="00201C7A" w:rsidP="004F00D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42B563" w14:textId="77777777" w:rsidR="004206BB" w:rsidRPr="004206BB" w:rsidRDefault="004206BB" w:rsidP="004206B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 «Бедные люди»</w:t>
            </w:r>
          </w:p>
          <w:p w14:paraId="4018F539" w14:textId="69220961" w:rsidR="00201C7A" w:rsidRPr="004206BB" w:rsidRDefault="00201C7A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1D9F94" w14:textId="77777777" w:rsidR="00201C7A" w:rsidRPr="004206BB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B7D4EEB" w14:textId="1D91677F" w:rsidR="004241C2" w:rsidRPr="004206BB" w:rsidRDefault="004241C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5D6D35B5" w14:textId="77777777" w:rsidR="004206BB" w:rsidRPr="004206BB" w:rsidRDefault="004F00D9" w:rsidP="004206B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06BB" w:rsidRPr="004206BB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="004206BB" w:rsidRPr="004206BB">
              <w:rPr>
                <w:rFonts w:ascii="Times New Roman" w:hAnsi="Times New Roman" w:cs="Times New Roman"/>
                <w:sz w:val="24"/>
                <w:szCs w:val="24"/>
              </w:rPr>
              <w:t>. «Бедные люди».</w:t>
            </w:r>
          </w:p>
          <w:p w14:paraId="539E6CA2" w14:textId="77777777" w:rsidR="004206BB" w:rsidRPr="004206BB" w:rsidRDefault="004206BB" w:rsidP="004206B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4AE23088" w14:textId="7FBA74AA" w:rsidR="00201C7A" w:rsidRPr="004206BB" w:rsidRDefault="004206BB" w:rsidP="0042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648" w:rsidRPr="004206BB">
              <w:rPr>
                <w:rFonts w:ascii="Times New Roman" w:hAnsi="Times New Roman" w:cs="Times New Roman"/>
                <w:sz w:val="24"/>
                <w:szCs w:val="24"/>
              </w:rPr>
              <w:t>тметить в образе главного героя романа черты «маленького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Работа в тетради.</w:t>
            </w:r>
          </w:p>
        </w:tc>
        <w:tc>
          <w:tcPr>
            <w:tcW w:w="2925" w:type="dxa"/>
          </w:tcPr>
          <w:p w14:paraId="2828CDC8" w14:textId="77777777" w:rsidR="00201C7A" w:rsidRPr="004206BB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Pr="004206BB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D8D9BD" w14:textId="2B630B47" w:rsidR="00C36913" w:rsidRPr="004206BB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BC" w:rsidRPr="000315BC" w14:paraId="58391CBE" w14:textId="77777777" w:rsidTr="004206BB">
        <w:tc>
          <w:tcPr>
            <w:tcW w:w="650" w:type="dxa"/>
          </w:tcPr>
          <w:p w14:paraId="7DEB533D" w14:textId="2210804A" w:rsidR="00C36913" w:rsidRPr="004206BB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" w:type="dxa"/>
          </w:tcPr>
          <w:p w14:paraId="47E53E7A" w14:textId="4A1797D6" w:rsidR="00C36913" w:rsidRPr="004206BB" w:rsidRDefault="0088275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6913" w:rsidRPr="004206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08" w:type="dxa"/>
          </w:tcPr>
          <w:p w14:paraId="48937D83" w14:textId="62769E3B" w:rsidR="004206BB" w:rsidRPr="004206BB" w:rsidRDefault="004206BB" w:rsidP="00420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Характеристика художественного мира произведения</w:t>
            </w:r>
          </w:p>
          <w:p w14:paraId="409A96C7" w14:textId="1167D64F" w:rsidR="00C36913" w:rsidRPr="004206BB" w:rsidRDefault="00C36913" w:rsidP="00420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971C93" w14:textId="5CEF46A9" w:rsidR="00C36913" w:rsidRPr="004206BB" w:rsidRDefault="004206BB" w:rsidP="0042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Характеристика художественного мира произведения</w:t>
            </w:r>
          </w:p>
        </w:tc>
        <w:tc>
          <w:tcPr>
            <w:tcW w:w="2410" w:type="dxa"/>
          </w:tcPr>
          <w:p w14:paraId="4CE22C44" w14:textId="77777777" w:rsidR="004241C2" w:rsidRPr="004206BB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12FE36F" w14:textId="1BC913BB" w:rsidR="00C36913" w:rsidRPr="004206BB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06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7534DD5B" w14:textId="54BEA0A6" w:rsidR="00C36913" w:rsidRPr="004206BB" w:rsidRDefault="004206BB" w:rsidP="004206B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Открытия, которые принадлежат Ф. М. Достоевскому в психологичес</w:t>
            </w:r>
            <w:bookmarkStart w:id="0" w:name="_GoBack"/>
            <w:bookmarkEnd w:id="0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кой прозе. Конспект.</w:t>
            </w:r>
          </w:p>
        </w:tc>
        <w:tc>
          <w:tcPr>
            <w:tcW w:w="2925" w:type="dxa"/>
          </w:tcPr>
          <w:p w14:paraId="22003FE5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4206BB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0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1CE991" w14:textId="77777777" w:rsidR="00C36913" w:rsidRPr="004206BB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77777777" w:rsidR="0042568D" w:rsidRPr="000315B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15BC"/>
    <w:rsid w:val="00034607"/>
    <w:rsid w:val="000B27F1"/>
    <w:rsid w:val="00113B3B"/>
    <w:rsid w:val="00201C7A"/>
    <w:rsid w:val="00233E80"/>
    <w:rsid w:val="002F5DD4"/>
    <w:rsid w:val="00370390"/>
    <w:rsid w:val="003B0C35"/>
    <w:rsid w:val="004206BB"/>
    <w:rsid w:val="004241C2"/>
    <w:rsid w:val="0042568D"/>
    <w:rsid w:val="004539F8"/>
    <w:rsid w:val="004F00D9"/>
    <w:rsid w:val="005651C2"/>
    <w:rsid w:val="0058188E"/>
    <w:rsid w:val="006419C5"/>
    <w:rsid w:val="0073486F"/>
    <w:rsid w:val="00812648"/>
    <w:rsid w:val="0088275E"/>
    <w:rsid w:val="00887A99"/>
    <w:rsid w:val="00C3691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12</cp:revision>
  <dcterms:created xsi:type="dcterms:W3CDTF">2020-03-31T11:53:00Z</dcterms:created>
  <dcterms:modified xsi:type="dcterms:W3CDTF">2020-04-25T10:59:00Z</dcterms:modified>
</cp:coreProperties>
</file>