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544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17 июля 2009 г. N 172-ФЗ "Об антикоррупционной экспертизе нормативных правовых актов и проектов нормативных правовых актов "</w:t>
      </w:r>
    </w:p>
    <w:p w:rsidR="00000000" w:rsidRDefault="00E07544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"Об антикоррупционной экспертизе нормативных правовых актов и проектов нормативных правовых актов"</w:t>
      </w:r>
    </w:p>
    <w:p w:rsidR="00000000" w:rsidRDefault="00E07544">
      <w:pPr>
        <w:pStyle w:val="a3"/>
      </w:pPr>
      <w:r>
        <w:t>Федеральный закон "Об антикоррупционной экспертизе нормативных правовых актов и проектов нормативных правовых актов"</w:t>
      </w:r>
    </w:p>
    <w:p w:rsidR="00000000" w:rsidRDefault="00E07544">
      <w:pPr>
        <w:pStyle w:val="a3"/>
      </w:pPr>
      <w:r>
        <w:t>Дата подписания: 17.07.2009</w:t>
      </w:r>
    </w:p>
    <w:p w:rsidR="00000000" w:rsidRDefault="00E07544">
      <w:pPr>
        <w:pStyle w:val="a3"/>
      </w:pPr>
      <w:r>
        <w:t>Дата публикации: 22.07.2009 00:00</w:t>
      </w:r>
    </w:p>
    <w:p w:rsidR="00000000" w:rsidRDefault="00E07544">
      <w:pPr>
        <w:pStyle w:val="a3"/>
      </w:pPr>
      <w:r>
        <w:rPr>
          <w:b/>
          <w:bCs/>
        </w:rPr>
        <w:t>Принят Государственной Думой 3 июля 2009 года</w:t>
      </w:r>
    </w:p>
    <w:p w:rsidR="00000000" w:rsidRDefault="00E07544">
      <w:pPr>
        <w:pStyle w:val="a3"/>
      </w:pPr>
      <w:r>
        <w:rPr>
          <w:b/>
          <w:bCs/>
        </w:rPr>
        <w:t>Одобрен Советом Федерации 7 июля 2009 года</w:t>
      </w:r>
    </w:p>
    <w:p w:rsidR="00000000" w:rsidRDefault="00E07544">
      <w:pPr>
        <w:pStyle w:val="a3"/>
      </w:pPr>
      <w:r>
        <w:rPr>
          <w:b/>
          <w:bCs/>
        </w:rPr>
        <w:t>Статья 1</w:t>
      </w:r>
    </w:p>
    <w:p w:rsidR="00000000" w:rsidRDefault="00E07544">
      <w:pPr>
        <w:pStyle w:val="a3"/>
      </w:pPr>
      <w:r>
        <w:t>1. Настоящий Федеральный закон устанавливает правовые и организационные основы антикоррупционной</w:t>
      </w:r>
      <w:r>
        <w:t xml:space="preserve">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E07544">
      <w:pPr>
        <w:pStyle w:val="a3"/>
      </w:pPr>
      <w:r>
        <w:t>2. Коррупциогенными факторами являются положения нормативных правовых актов (проектов нормативных пр</w:t>
      </w:r>
      <w:r>
        <w:t>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</w:t>
      </w:r>
      <w:r>
        <w:t>вания к гражданам и организациям и тем самым создающие условия для проявления коррупции.</w:t>
      </w:r>
    </w:p>
    <w:p w:rsidR="00000000" w:rsidRDefault="00E07544">
      <w:pPr>
        <w:pStyle w:val="a3"/>
      </w:pPr>
      <w:r>
        <w:rPr>
          <w:b/>
          <w:bCs/>
        </w:rPr>
        <w:t>Статья 2</w:t>
      </w:r>
    </w:p>
    <w:p w:rsidR="00000000" w:rsidRDefault="00E07544">
      <w:pPr>
        <w:pStyle w:val="a3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000000" w:rsidRDefault="00E07544">
      <w:pPr>
        <w:pStyle w:val="a3"/>
      </w:pPr>
      <w:r>
        <w:t>1) обязательность про</w:t>
      </w:r>
      <w:r>
        <w:t>ведения антикоррупционной экспертизы проектов нормативных правовых актов;</w:t>
      </w:r>
    </w:p>
    <w:p w:rsidR="00000000" w:rsidRDefault="00E07544">
      <w:pPr>
        <w:pStyle w:val="a3"/>
      </w:pPr>
      <w:r>
        <w:t>2) оценка нормативного правового акта во взаимосвязи с другими нормативными правовыми актами;</w:t>
      </w:r>
    </w:p>
    <w:p w:rsidR="00000000" w:rsidRDefault="00E07544">
      <w:pPr>
        <w:pStyle w:val="a3"/>
      </w:pPr>
      <w:r>
        <w:t>3) обоснованность, объективность и проверяемость результатов антикоррупционной экспертиз</w:t>
      </w:r>
      <w:r>
        <w:t>ы нормативных правовых актов (проектов нормативных правовых актов);</w:t>
      </w:r>
    </w:p>
    <w:p w:rsidR="00000000" w:rsidRDefault="00E07544">
      <w:pPr>
        <w:pStyle w:val="a3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E07544">
      <w:pPr>
        <w:pStyle w:val="a3"/>
      </w:pPr>
      <w:r>
        <w:t>5) сотрудничество федеральных органов исполнительной власти</w:t>
      </w:r>
      <w:r>
        <w:t xml:space="preserve">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</w:t>
      </w:r>
      <w:r>
        <w:t>при проведении антикоррупционной экспертизы нормативных правовых актов (проектов нормативных правовых актов).</w:t>
      </w:r>
    </w:p>
    <w:p w:rsidR="00000000" w:rsidRDefault="00E07544">
      <w:pPr>
        <w:pStyle w:val="a3"/>
      </w:pPr>
      <w:r>
        <w:rPr>
          <w:b/>
          <w:bCs/>
        </w:rPr>
        <w:t>Статья 3</w:t>
      </w:r>
    </w:p>
    <w:p w:rsidR="00000000" w:rsidRDefault="00E07544">
      <w:pPr>
        <w:pStyle w:val="a3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000000" w:rsidRDefault="00E07544">
      <w:pPr>
        <w:pStyle w:val="a3"/>
      </w:pPr>
      <w:r>
        <w:t>1) прокуратурой Российской Ф</w:t>
      </w:r>
      <w:r>
        <w:t>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</w:t>
      </w:r>
      <w:r>
        <w:t>и;</w:t>
      </w:r>
    </w:p>
    <w:p w:rsidR="00000000" w:rsidRDefault="00E07544">
      <w:pPr>
        <w:pStyle w:val="a3"/>
      </w:pPr>
      <w: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E07544">
      <w:pPr>
        <w:pStyle w:val="a3"/>
      </w:pPr>
      <w:r>
        <w:t>3) органами, организациями, их должностными лицами - в соот</w:t>
      </w:r>
      <w:r>
        <w:t>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</w:t>
      </w:r>
      <w:r>
        <w:t>рации, органов местного самоуправления, и согласно методике, определенной Правительством Российской Федерации.</w:t>
      </w:r>
    </w:p>
    <w:p w:rsidR="00000000" w:rsidRDefault="00E07544">
      <w:pPr>
        <w:pStyle w:val="a3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</w:t>
      </w:r>
      <w:r>
        <w:t>ностных лиц по вопросам, касающимся:</w:t>
      </w:r>
    </w:p>
    <w:p w:rsidR="00000000" w:rsidRDefault="00E07544">
      <w:pPr>
        <w:pStyle w:val="a3"/>
      </w:pPr>
      <w:r>
        <w:t>1) прав, свобод и обязанностей человека и гражданина;</w:t>
      </w:r>
    </w:p>
    <w:p w:rsidR="00000000" w:rsidRDefault="00E07544">
      <w:pPr>
        <w:pStyle w:val="a3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</w:t>
      </w:r>
      <w:r>
        <w:t>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</w:t>
      </w:r>
      <w:r>
        <w:t>;</w:t>
      </w:r>
    </w:p>
    <w:p w:rsidR="00000000" w:rsidRDefault="00E07544">
      <w:pPr>
        <w:pStyle w:val="a3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E07544">
      <w:pPr>
        <w:pStyle w:val="a3"/>
      </w:pPr>
      <w:r>
        <w:t>3. Федеральный орган исполнительной власти в области юстиции проводит антикоррупционную экспертизу:</w:t>
      </w:r>
    </w:p>
    <w:p w:rsidR="00000000" w:rsidRDefault="00E07544">
      <w:pPr>
        <w:pStyle w:val="a3"/>
      </w:pPr>
      <w:r>
        <w:t xml:space="preserve">1) </w:t>
      </w: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</w:t>
      </w:r>
      <w:r>
        <w:t>роведении их правовой экспертизы;</w:t>
      </w:r>
    </w:p>
    <w:p w:rsidR="00000000" w:rsidRDefault="00E07544">
      <w:pPr>
        <w:pStyle w:val="a3"/>
      </w:pPr>
      <w:r>
        <w:t>2)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</w:t>
      </w:r>
    </w:p>
    <w:p w:rsidR="00000000" w:rsidRDefault="00E07544">
      <w:pPr>
        <w:pStyle w:val="a3"/>
      </w:pPr>
      <w:r>
        <w:t>3) нормативных право</w:t>
      </w:r>
      <w:r>
        <w:t>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</w:t>
      </w:r>
      <w:r>
        <w:t>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0000" w:rsidRDefault="00E07544">
      <w:pPr>
        <w:pStyle w:val="a3"/>
      </w:pPr>
      <w:r>
        <w:t>4) нормативных правовых актов субъектов Российской Федерации - при мониторинге их применения.</w:t>
      </w:r>
    </w:p>
    <w:p w:rsidR="00000000" w:rsidRDefault="00E07544">
      <w:pPr>
        <w:pStyle w:val="a3"/>
      </w:pPr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E07544">
      <w:pPr>
        <w:pStyle w:val="a3"/>
      </w:pPr>
      <w:r>
        <w:t>5. Органы, организации, их до</w:t>
      </w:r>
      <w:r>
        <w:t>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E07544">
      <w:pPr>
        <w:pStyle w:val="a3"/>
      </w:pPr>
      <w:r>
        <w:rPr>
          <w:b/>
          <w:bCs/>
        </w:rPr>
        <w:t>Статья 4</w:t>
      </w:r>
    </w:p>
    <w:p w:rsidR="00000000" w:rsidRDefault="00E07544">
      <w:pPr>
        <w:pStyle w:val="a3"/>
      </w:pPr>
      <w:r>
        <w:t>1. Выявленны</w:t>
      </w:r>
      <w:r>
        <w:t>е в нормативных правовых актах (проектах нормативных правовых актов) коррупциогенные факторы отражаются:</w:t>
      </w:r>
    </w:p>
    <w:p w:rsidR="00000000" w:rsidRDefault="00E07544">
      <w:pPr>
        <w:pStyle w:val="a3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</w:t>
      </w:r>
      <w:r>
        <w:t>льством Российской Федерации;</w:t>
      </w:r>
    </w:p>
    <w:p w:rsidR="00000000" w:rsidRDefault="00E07544">
      <w:pPr>
        <w:pStyle w:val="a3"/>
      </w:pPr>
      <w: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000000" w:rsidRDefault="00E07544">
      <w:pPr>
        <w:pStyle w:val="a3"/>
      </w:pPr>
      <w:r>
        <w:t>2. В требовании прокурора об изменении нормативно</w:t>
      </w:r>
      <w:r>
        <w:t>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E07544">
      <w:pPr>
        <w:pStyle w:val="a3"/>
      </w:pPr>
      <w:r>
        <w:t>3. Требование прокурора об изменении нормативного правового акта п</w:t>
      </w:r>
      <w:r>
        <w:t>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</w:t>
      </w:r>
      <w:r>
        <w:t>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</w:t>
      </w:r>
      <w:r>
        <w:t>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000000" w:rsidRDefault="00E07544">
      <w:pPr>
        <w:pStyle w:val="a3"/>
      </w:pPr>
      <w:r>
        <w:t>4. Требование прокурора об изменении нормативного</w:t>
      </w:r>
      <w:r>
        <w:t xml:space="preserve"> правового акта может быть обжаловано в установленном порядке.</w:t>
      </w:r>
    </w:p>
    <w:p w:rsidR="00000000" w:rsidRDefault="00E07544">
      <w:pPr>
        <w:pStyle w:val="a3"/>
      </w:pPr>
      <w:r>
        <w:t>5. Заключение носит рекомендательный характер и подлежит обязательному рассмотрению соответствующими органом, организацией или должностным лицом.</w:t>
      </w:r>
    </w:p>
    <w:p w:rsidR="00000000" w:rsidRDefault="00E07544">
      <w:pPr>
        <w:pStyle w:val="a3"/>
      </w:pPr>
      <w:r>
        <w:t>6. Разногласия, возникающие при оценке указанны</w:t>
      </w:r>
      <w:r>
        <w:t>х в заключении коррупциогенных факторов, разрешаются в установленном порядке.</w:t>
      </w:r>
    </w:p>
    <w:p w:rsidR="00000000" w:rsidRDefault="00E07544">
      <w:pPr>
        <w:pStyle w:val="a3"/>
      </w:pPr>
      <w:r>
        <w:rPr>
          <w:b/>
          <w:bCs/>
        </w:rPr>
        <w:t>Статья 5</w:t>
      </w:r>
    </w:p>
    <w:p w:rsidR="00000000" w:rsidRDefault="00E07544">
      <w:pPr>
        <w:pStyle w:val="a3"/>
      </w:pPr>
      <w:r>
        <w:t xml:space="preserve"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</w:t>
      </w:r>
      <w:r>
        <w:t>независимую антикоррупционную экспертизу нормативных правовых актов (проектов нормативных правовых актов).</w:t>
      </w:r>
    </w:p>
    <w:p w:rsidR="00000000" w:rsidRDefault="00E07544">
      <w:pPr>
        <w:pStyle w:val="a3"/>
      </w:pPr>
      <w:r>
        <w:t>2. В заключении по результатам независимой антикоррупционной экспертизы должны быть указаны выявленные в нормативном правовом акте (проекте нормативн</w:t>
      </w:r>
      <w:r>
        <w:t>ого правового акта) коррупциогенные факторы и предложены способы их устранения.</w:t>
      </w:r>
    </w:p>
    <w:p w:rsidR="00000000" w:rsidRDefault="00E07544">
      <w:pPr>
        <w:pStyle w:val="a3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</w:t>
      </w:r>
      <w:r>
        <w:t>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</w:t>
      </w:r>
      <w:r>
        <w:t>ует предложение о способе устранения выявленных коррупциогенных факторов.</w:t>
      </w:r>
    </w:p>
    <w:p w:rsidR="00000000" w:rsidRDefault="00E07544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E07544">
      <w:pPr>
        <w:pStyle w:val="a3"/>
      </w:pPr>
      <w:r>
        <w:rPr>
          <w:b/>
          <w:bCs/>
        </w:rPr>
        <w:t>Д. Медведев</w:t>
      </w:r>
    </w:p>
    <w:p w:rsidR="00E07544" w:rsidRDefault="00E07544">
      <w:pPr>
        <w:pStyle w:val="a3"/>
      </w:pPr>
      <w:r>
        <w:rPr>
          <w:sz w:val="20"/>
          <w:szCs w:val="20"/>
        </w:rPr>
        <w:t>Материал опубликован по адресу: http://www.rg.ru/2009/07/22/expertiza-dok.html</w:t>
      </w:r>
    </w:p>
    <w:sectPr w:rsidR="00E0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D6E43"/>
    <w:rsid w:val="00CD6E43"/>
    <w:rsid w:val="00E0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17 июля 2009 г. N 172-ФЗ "Об антикоррупционной экспертизе нормативных правовых актов и проектов нормативных правовых актов "</dc:title>
  <dc:creator>учитель</dc:creator>
  <cp:lastModifiedBy>учитель</cp:lastModifiedBy>
  <cp:revision>2</cp:revision>
  <dcterms:created xsi:type="dcterms:W3CDTF">2016-02-19T11:19:00Z</dcterms:created>
  <dcterms:modified xsi:type="dcterms:W3CDTF">2016-02-19T11:19:00Z</dcterms:modified>
</cp:coreProperties>
</file>